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7FCD93BE"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FF21D5">
        <w:rPr>
          <w:b/>
          <w:noProof/>
          <w:sz w:val="24"/>
        </w:rPr>
        <w:t>9</w:t>
      </w:r>
      <w:r w:rsidR="00702EC3">
        <w:rPr>
          <w:b/>
          <w:noProof/>
          <w:sz w:val="24"/>
        </w:rPr>
        <w:t>-e</w:t>
      </w:r>
      <w:r w:rsidR="00DC5180" w:rsidRPr="0033027D">
        <w:rPr>
          <w:b/>
          <w:noProof/>
          <w:sz w:val="24"/>
        </w:rPr>
        <w:tab/>
      </w:r>
      <w:r w:rsidR="00B5161C" w:rsidRPr="00B5161C">
        <w:rPr>
          <w:rFonts w:cs="Arial"/>
          <w:b/>
        </w:rPr>
        <w:t>R4-210</w:t>
      </w:r>
      <w:r w:rsidR="002D46F0">
        <w:rPr>
          <w:rFonts w:cs="Arial"/>
          <w:b/>
        </w:rPr>
        <w:t>8800</w:t>
      </w:r>
    </w:p>
    <w:p w14:paraId="63C63B34" w14:textId="7F87BFD2" w:rsidR="001512D7" w:rsidRPr="0010618D" w:rsidRDefault="005A45B1" w:rsidP="00DC5180">
      <w:pPr>
        <w:spacing w:after="60"/>
        <w:ind w:left="1985" w:hanging="1985"/>
        <w:rPr>
          <w:rFonts w:ascii="Arial" w:hAnsi="Arial" w:cs="Arial"/>
          <w:bCs/>
        </w:rPr>
      </w:pPr>
      <w:r>
        <w:rPr>
          <w:rFonts w:ascii="Arial" w:hAnsi="Arial" w:cs="Arial"/>
          <w:b/>
          <w:sz w:val="24"/>
        </w:rPr>
        <w:t xml:space="preserve">May </w:t>
      </w:r>
      <w:r w:rsidR="00766B19" w:rsidRPr="00766B19">
        <w:rPr>
          <w:rFonts w:ascii="Arial" w:hAnsi="Arial" w:cs="Arial"/>
          <w:b/>
          <w:sz w:val="24"/>
        </w:rPr>
        <w:t>202</w:t>
      </w:r>
      <w:r w:rsidR="00702EC3">
        <w:rPr>
          <w:rFonts w:ascii="Arial" w:hAnsi="Arial" w:cs="Arial"/>
          <w:b/>
          <w:sz w:val="24"/>
        </w:rPr>
        <w:t>1</w:t>
      </w:r>
      <w:r w:rsidR="00766B19">
        <w:rPr>
          <w:rFonts w:ascii="Arial" w:hAnsi="Arial" w:cs="Arial"/>
          <w:b/>
          <w:sz w:val="24"/>
        </w:rPr>
        <w:br/>
      </w:r>
    </w:p>
    <w:p w14:paraId="46DA2A95" w14:textId="6E9682D3"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F21D5" w:rsidRPr="00FF21D5">
        <w:rPr>
          <w:rFonts w:ascii="Arial" w:hAnsi="Arial" w:cs="Arial"/>
          <w:b/>
        </w:rPr>
        <w:t>Phase continuity with the other channels in the gap</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03D930C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D46F0">
        <w:rPr>
          <w:rFonts w:ascii="Arial" w:hAnsi="Arial" w:cs="Arial"/>
          <w:b/>
        </w:rPr>
        <w:t>9.17.2</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2F06D4B1" w14:textId="51C99D0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roofErr w:type="spellStart"/>
      <w:r w:rsidR="00E8484F" w:rsidRPr="00E8484F">
        <w:rPr>
          <w:rFonts w:ascii="Arial" w:hAnsi="Arial" w:cs="Arial" w:hint="eastAsia"/>
          <w:b/>
          <w:lang w:val="en-US"/>
        </w:rPr>
        <w:t>NR</w:t>
      </w:r>
      <w:r w:rsidR="00E8484F" w:rsidRPr="00E8484F">
        <w:rPr>
          <w:rFonts w:ascii="Arial" w:hAnsi="Arial" w:cs="Arial"/>
          <w:b/>
          <w:lang w:val="en-US"/>
        </w:rPr>
        <w:t>_</w:t>
      </w:r>
      <w:r w:rsidR="00E8484F">
        <w:rPr>
          <w:rFonts w:ascii="Arial" w:hAnsi="Arial" w:cs="Arial"/>
          <w:b/>
          <w:lang w:val="en-US"/>
        </w:rPr>
        <w:t>c</w:t>
      </w:r>
      <w:r w:rsidR="00E8484F" w:rsidRPr="00E8484F">
        <w:rPr>
          <w:rFonts w:ascii="Arial" w:hAnsi="Arial" w:cs="Arial"/>
          <w:b/>
          <w:lang w:val="en-US"/>
        </w:rPr>
        <w:t>ov</w:t>
      </w:r>
      <w:r w:rsidR="006E4B6F">
        <w:rPr>
          <w:rFonts w:ascii="Arial" w:hAnsi="Arial" w:cs="Arial"/>
          <w:b/>
          <w:lang w:val="en-US"/>
        </w:rPr>
        <w:t>_</w:t>
      </w:r>
      <w:r w:rsidR="00E8484F">
        <w:rPr>
          <w:rFonts w:ascii="Arial" w:hAnsi="Arial" w:cs="Arial"/>
          <w:b/>
          <w:lang w:val="en-US"/>
        </w:rPr>
        <w:t>e</w:t>
      </w:r>
      <w:r w:rsidR="00E8484F" w:rsidRPr="00E8484F">
        <w:rPr>
          <w:rFonts w:ascii="Arial" w:hAnsi="Arial" w:cs="Arial"/>
          <w:b/>
          <w:lang w:val="en-US"/>
        </w:rPr>
        <w:t>nh</w:t>
      </w:r>
      <w:proofErr w:type="spellEnd"/>
    </w:p>
    <w:p w14:paraId="341A662A" w14:textId="3EF549FA"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w:t>
      </w:r>
      <w:r w:rsidR="00EE11F1">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0F2B51F1" w14:textId="70B41319" w:rsidR="00383905" w:rsidRDefault="00745CC8" w:rsidP="009F4D1D">
      <w:r>
        <w:t xml:space="preserve">Ran4 </w:t>
      </w:r>
      <w:r w:rsidR="00C038C8">
        <w:t xml:space="preserve">has received an LS </w:t>
      </w:r>
      <w:r w:rsidR="0074182E">
        <w:t xml:space="preserve">from Ran1 about further cases for the DMRS bundling. </w:t>
      </w:r>
      <w:r w:rsidR="00884394">
        <w:t xml:space="preserve">The LS has many cases and </w:t>
      </w:r>
      <w:r w:rsidR="00217B53">
        <w:t xml:space="preserve">further questions. In this paper we discuss the LS content. </w:t>
      </w:r>
    </w:p>
    <w:p w14:paraId="65A85401" w14:textId="578AD590" w:rsidR="00962566" w:rsidRDefault="000A567D" w:rsidP="002B6886">
      <w:pPr>
        <w:pStyle w:val="Heading1"/>
      </w:pPr>
      <w:r>
        <w:t xml:space="preserve">2. </w:t>
      </w:r>
      <w:r>
        <w:tab/>
      </w:r>
      <w:r w:rsidR="002A1C01">
        <w:t>Discussion</w:t>
      </w:r>
    </w:p>
    <w:p w14:paraId="52AE135A" w14:textId="77777777" w:rsidR="00876DDF" w:rsidRDefault="00C12B00" w:rsidP="00C12B00">
      <w:pPr>
        <w:pStyle w:val="Heading2"/>
      </w:pPr>
      <w:r>
        <w:t>2.1</w:t>
      </w:r>
      <w:r w:rsidR="00097075">
        <w:tab/>
      </w:r>
      <w:r w:rsidR="00876DDF">
        <w:t>Cases from LS</w:t>
      </w:r>
    </w:p>
    <w:p w14:paraId="3C58A1D2" w14:textId="335D3B97" w:rsidR="00B50C50" w:rsidRDefault="00876DDF" w:rsidP="00846CDD">
      <w:r>
        <w:t xml:space="preserve">Since the LS has many cases we created a table </w:t>
      </w:r>
      <w:r w:rsidR="00B50C50">
        <w:t xml:space="preserve">that bundles the cases from RAN4 </w:t>
      </w:r>
      <w:r w:rsidR="00973359">
        <w:t xml:space="preserve">discussion </w:t>
      </w:r>
      <w:r w:rsidR="00B50C50">
        <w:t>perspective.</w:t>
      </w:r>
      <w:r w:rsidR="004C7AF6">
        <w:t xml:space="preserve"> The cases re the same for PUSCH and PUCCH. </w:t>
      </w:r>
    </w:p>
    <w:p w14:paraId="1AC3E08E" w14:textId="009147BB" w:rsidR="00AA5F0A" w:rsidRDefault="00AA5F0A" w:rsidP="00026EC4">
      <w:pPr>
        <w:pStyle w:val="TH"/>
      </w:pPr>
      <w:r>
        <w:t>Table 2.1-1: RAN1 LS cases from Ran4 point of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257"/>
        <w:gridCol w:w="2230"/>
        <w:gridCol w:w="3370"/>
      </w:tblGrid>
      <w:tr w:rsidR="00A2251D" w14:paraId="232149BF" w14:textId="77777777" w:rsidTr="004E16E0">
        <w:tc>
          <w:tcPr>
            <w:tcW w:w="1991" w:type="dxa"/>
            <w:shd w:val="clear" w:color="auto" w:fill="auto"/>
          </w:tcPr>
          <w:p w14:paraId="39E2FD83" w14:textId="751F43F4" w:rsidR="00A2251D" w:rsidRDefault="00A2251D" w:rsidP="00876DDF">
            <w:r>
              <w:t>RAN4 Case</w:t>
            </w:r>
          </w:p>
        </w:tc>
        <w:tc>
          <w:tcPr>
            <w:tcW w:w="2257" w:type="dxa"/>
            <w:shd w:val="clear" w:color="auto" w:fill="auto"/>
          </w:tcPr>
          <w:p w14:paraId="2CA3CF31" w14:textId="3A3261E9" w:rsidR="00A2251D" w:rsidRDefault="00A2251D" w:rsidP="00876DDF"/>
        </w:tc>
        <w:tc>
          <w:tcPr>
            <w:tcW w:w="2230" w:type="dxa"/>
            <w:shd w:val="clear" w:color="auto" w:fill="auto"/>
          </w:tcPr>
          <w:p w14:paraId="23505AFA" w14:textId="35E8E513" w:rsidR="00A2251D" w:rsidRDefault="00A2251D" w:rsidP="00876DDF">
            <w:r>
              <w:t>Corresponding LS [1] cases</w:t>
            </w:r>
          </w:p>
        </w:tc>
        <w:tc>
          <w:tcPr>
            <w:tcW w:w="3370" w:type="dxa"/>
            <w:shd w:val="clear" w:color="auto" w:fill="auto"/>
          </w:tcPr>
          <w:p w14:paraId="5CBEE9EE" w14:textId="5D6F185A" w:rsidR="00A2251D" w:rsidRDefault="00A2251D" w:rsidP="00876DDF">
            <w:r>
              <w:t>Remarks</w:t>
            </w:r>
          </w:p>
        </w:tc>
      </w:tr>
      <w:tr w:rsidR="00A2251D" w14:paraId="64314856" w14:textId="77777777" w:rsidTr="004E16E0">
        <w:tc>
          <w:tcPr>
            <w:tcW w:w="1991" w:type="dxa"/>
            <w:shd w:val="clear" w:color="auto" w:fill="auto"/>
          </w:tcPr>
          <w:p w14:paraId="6674D260" w14:textId="5A63CB53" w:rsidR="00A2251D" w:rsidRDefault="00A2251D" w:rsidP="00876DDF">
            <w:r>
              <w:t>A</w:t>
            </w:r>
          </w:p>
        </w:tc>
        <w:tc>
          <w:tcPr>
            <w:tcW w:w="2257" w:type="dxa"/>
            <w:shd w:val="clear" w:color="auto" w:fill="auto"/>
          </w:tcPr>
          <w:p w14:paraId="4F16E8A5" w14:textId="2B2C8847" w:rsidR="00A2251D" w:rsidRDefault="00A2251D" w:rsidP="00876DDF">
            <w:r>
              <w:t>No gap in between repetitions</w:t>
            </w:r>
          </w:p>
        </w:tc>
        <w:tc>
          <w:tcPr>
            <w:tcW w:w="2230" w:type="dxa"/>
            <w:shd w:val="clear" w:color="auto" w:fill="auto"/>
          </w:tcPr>
          <w:p w14:paraId="3CE7EDFD" w14:textId="3AD92E88" w:rsidR="00A2251D" w:rsidRDefault="00A2251D" w:rsidP="00876DDF">
            <w:r>
              <w:t xml:space="preserve">Case 1, Case 3 </w:t>
            </w:r>
          </w:p>
        </w:tc>
        <w:tc>
          <w:tcPr>
            <w:tcW w:w="3370" w:type="dxa"/>
            <w:shd w:val="clear" w:color="auto" w:fill="auto"/>
          </w:tcPr>
          <w:p w14:paraId="28A1D9E7" w14:textId="16C60EC7" w:rsidR="00A2251D" w:rsidRDefault="00A2251D" w:rsidP="00876DDF">
            <w:r>
              <w:t>Difference is if symbols part of repetitions are in same or different slots</w:t>
            </w:r>
          </w:p>
        </w:tc>
      </w:tr>
      <w:tr w:rsidR="00A2251D" w14:paraId="64A4644F" w14:textId="77777777" w:rsidTr="004E16E0">
        <w:tc>
          <w:tcPr>
            <w:tcW w:w="1991" w:type="dxa"/>
            <w:shd w:val="clear" w:color="auto" w:fill="auto"/>
          </w:tcPr>
          <w:p w14:paraId="5BEFC01F" w14:textId="417C0E03" w:rsidR="00A2251D" w:rsidRDefault="00A2251D" w:rsidP="00876DDF">
            <w:r>
              <w:t>B</w:t>
            </w:r>
          </w:p>
        </w:tc>
        <w:tc>
          <w:tcPr>
            <w:tcW w:w="2257" w:type="dxa"/>
            <w:shd w:val="clear" w:color="auto" w:fill="auto"/>
          </w:tcPr>
          <w:p w14:paraId="51B0E7C7" w14:textId="36C5C3A7" w:rsidR="00A2251D" w:rsidRDefault="00A2251D" w:rsidP="00876DDF">
            <w:r>
              <w:t>Gap between repetitions with no other channels in the gap</w:t>
            </w:r>
          </w:p>
        </w:tc>
        <w:tc>
          <w:tcPr>
            <w:tcW w:w="2230" w:type="dxa"/>
            <w:shd w:val="clear" w:color="auto" w:fill="auto"/>
          </w:tcPr>
          <w:p w14:paraId="0AB8A3A6" w14:textId="2B99FF16" w:rsidR="00A2251D" w:rsidRDefault="00A2251D" w:rsidP="00876DDF">
            <w:r>
              <w:t>Case 2a, Case 4a, Case 5a</w:t>
            </w:r>
          </w:p>
        </w:tc>
        <w:tc>
          <w:tcPr>
            <w:tcW w:w="3370" w:type="dxa"/>
            <w:shd w:val="clear" w:color="auto" w:fill="auto"/>
          </w:tcPr>
          <w:p w14:paraId="686ACF6D" w14:textId="070F7BC7" w:rsidR="00A2251D" w:rsidRDefault="00A2251D" w:rsidP="00876DDF">
            <w:r>
              <w:t>The difference is the length of the gap</w:t>
            </w:r>
          </w:p>
        </w:tc>
      </w:tr>
      <w:tr w:rsidR="00A2251D" w14:paraId="19D8C45D" w14:textId="77777777" w:rsidTr="004E16E0">
        <w:tc>
          <w:tcPr>
            <w:tcW w:w="1991" w:type="dxa"/>
            <w:shd w:val="clear" w:color="auto" w:fill="auto"/>
          </w:tcPr>
          <w:p w14:paraId="7D5F2D56" w14:textId="1E757AD2" w:rsidR="00A2251D" w:rsidRDefault="00A2251D" w:rsidP="00876DDF">
            <w:r>
              <w:t>C</w:t>
            </w:r>
          </w:p>
        </w:tc>
        <w:tc>
          <w:tcPr>
            <w:tcW w:w="2257" w:type="dxa"/>
            <w:shd w:val="clear" w:color="auto" w:fill="auto"/>
          </w:tcPr>
          <w:p w14:paraId="11A91121" w14:textId="3CA76875" w:rsidR="00A2251D" w:rsidRDefault="00A2251D" w:rsidP="00876DDF">
            <w:r>
              <w:t>Gap between repetitions with NZP other channels in the gap</w:t>
            </w:r>
          </w:p>
        </w:tc>
        <w:tc>
          <w:tcPr>
            <w:tcW w:w="2230" w:type="dxa"/>
            <w:shd w:val="clear" w:color="auto" w:fill="auto"/>
          </w:tcPr>
          <w:p w14:paraId="1E02DE15" w14:textId="61F877AB" w:rsidR="00A2251D" w:rsidRDefault="00A2251D" w:rsidP="00876DDF">
            <w:r>
              <w:t>Case 2b, Case 4b, Case 5b</w:t>
            </w:r>
          </w:p>
        </w:tc>
        <w:tc>
          <w:tcPr>
            <w:tcW w:w="3370" w:type="dxa"/>
            <w:shd w:val="clear" w:color="auto" w:fill="auto"/>
          </w:tcPr>
          <w:p w14:paraId="6F0E7CDB" w14:textId="61208BA0" w:rsidR="00A2251D" w:rsidRDefault="00A2251D" w:rsidP="00876DDF">
            <w:r>
              <w:t>The difference is the length of the gap</w:t>
            </w:r>
            <w:r w:rsidR="00A176AC">
              <w:t xml:space="preserve">. </w:t>
            </w:r>
          </w:p>
        </w:tc>
      </w:tr>
    </w:tbl>
    <w:p w14:paraId="4D712CFE" w14:textId="77777777" w:rsidR="008653BB" w:rsidRDefault="008653BB" w:rsidP="00876DDF"/>
    <w:p w14:paraId="77AB354B" w14:textId="6CB7FD4C" w:rsidR="000537B7" w:rsidRDefault="008653BB" w:rsidP="00846CDD">
      <w:r>
        <w:t xml:space="preserve">RAN4 can discuss </w:t>
      </w:r>
      <w:r w:rsidR="00A2251D">
        <w:t>based on cases A, B and C</w:t>
      </w:r>
      <w:r w:rsidR="003A5A1A">
        <w:t xml:space="preserve">. </w:t>
      </w:r>
    </w:p>
    <w:p w14:paraId="697D42EB" w14:textId="67BB2592" w:rsidR="00272A56" w:rsidRDefault="00272A56" w:rsidP="00846CDD">
      <w:r>
        <w:t>Case A is already confirmed by Ran4 in previous LS</w:t>
      </w:r>
      <w:r w:rsidR="00C55464">
        <w:t xml:space="preserve"> [2]</w:t>
      </w:r>
      <w:r>
        <w:t xml:space="preserve">. </w:t>
      </w:r>
      <w:r w:rsidR="00452EDE">
        <w:t>Case B</w:t>
      </w:r>
      <w:r w:rsidR="00BC20C2">
        <w:t xml:space="preserve"> was also confirmed except for the length of the gap is to be agreed. </w:t>
      </w:r>
      <w:r w:rsidR="00D32ABD">
        <w:t>Agreement was that is less than</w:t>
      </w:r>
      <w:r w:rsidR="00BC20C2">
        <w:t xml:space="preserve"> 14 symbols. </w:t>
      </w:r>
      <w:r w:rsidR="0022376A">
        <w:t xml:space="preserve">If UE needs to maintain phase and keep relevant circuits active for long periods of time, </w:t>
      </w:r>
      <w:r w:rsidR="00AF579A">
        <w:t xml:space="preserve">we propose the following. </w:t>
      </w:r>
      <w:r w:rsidR="0022376A">
        <w:t xml:space="preserve"> </w:t>
      </w:r>
    </w:p>
    <w:p w14:paraId="49623DB3" w14:textId="52CA9659" w:rsidR="00DF4659" w:rsidRPr="006D4604" w:rsidRDefault="00893949" w:rsidP="00846CDD">
      <w:pPr>
        <w:rPr>
          <w:b/>
          <w:bCs/>
        </w:rPr>
      </w:pPr>
      <w:r w:rsidRPr="00D32ABD">
        <w:rPr>
          <w:b/>
          <w:bCs/>
        </w:rPr>
        <w:t>Proposal</w:t>
      </w:r>
      <w:r w:rsidR="0094422A">
        <w:rPr>
          <w:b/>
          <w:bCs/>
        </w:rPr>
        <w:t xml:space="preserve"> 1</w:t>
      </w:r>
      <w:r w:rsidRPr="00D32ABD">
        <w:rPr>
          <w:b/>
          <w:bCs/>
        </w:rPr>
        <w:t xml:space="preserve">: </w:t>
      </w:r>
      <w:r w:rsidR="00AF579A" w:rsidRPr="00D32ABD">
        <w:rPr>
          <w:b/>
          <w:bCs/>
        </w:rPr>
        <w:t xml:space="preserve">Length of a gap between </w:t>
      </w:r>
      <w:r w:rsidR="00AC58CD" w:rsidRPr="00D32ABD">
        <w:rPr>
          <w:b/>
          <w:bCs/>
        </w:rPr>
        <w:t>repetitions where UE maintains phase is exactly no longer than 1</w:t>
      </w:r>
      <w:r w:rsidR="00D32ABD" w:rsidRPr="00D32ABD">
        <w:rPr>
          <w:b/>
          <w:bCs/>
        </w:rPr>
        <w:t>3</w:t>
      </w:r>
      <w:r w:rsidR="00AC58CD" w:rsidRPr="00D32ABD">
        <w:rPr>
          <w:b/>
          <w:bCs/>
        </w:rPr>
        <w:t xml:space="preserve"> symbols. </w:t>
      </w:r>
    </w:p>
    <w:p w14:paraId="197322B0" w14:textId="1254619A" w:rsidR="007B1BCC" w:rsidRDefault="007B1BCC" w:rsidP="00876DDF">
      <w:r>
        <w:t xml:space="preserve">Next </w:t>
      </w:r>
      <w:r w:rsidR="00DC3148">
        <w:t>section discusses case C.</w:t>
      </w:r>
    </w:p>
    <w:p w14:paraId="16E28A6B" w14:textId="77777777" w:rsidR="004A622B" w:rsidRDefault="00CC2701" w:rsidP="00322B3E">
      <w:pPr>
        <w:pStyle w:val="Heading2"/>
      </w:pPr>
      <w:r>
        <w:lastRenderedPageBreak/>
        <w:t>2.2</w:t>
      </w:r>
      <w:r>
        <w:tab/>
      </w:r>
      <w:r w:rsidR="004A622B">
        <w:t>Tx on other channels in between repetitions</w:t>
      </w:r>
    </w:p>
    <w:p w14:paraId="4D0C4BE3" w14:textId="77777777" w:rsidR="00BD0616" w:rsidRDefault="004A622B" w:rsidP="00E30A48">
      <w:r>
        <w:t xml:space="preserve">The case when two consecutive repetitions have same frequency content (same RB allocations) </w:t>
      </w:r>
      <w:r w:rsidR="00171A19">
        <w:t xml:space="preserve">but there is </w:t>
      </w:r>
      <w:proofErr w:type="spellStart"/>
      <w:r w:rsidR="00171A19">
        <w:t>an other</w:t>
      </w:r>
      <w:proofErr w:type="spellEnd"/>
      <w:r w:rsidR="00171A19">
        <w:t xml:space="preserve"> </w:t>
      </w:r>
      <w:r w:rsidR="00FF176D">
        <w:t xml:space="preserve">channel in between with different frequency content needs more discussions. Figure 1 </w:t>
      </w:r>
      <w:r w:rsidR="00BD0616">
        <w:t>defines the case for the ease of discussion.</w:t>
      </w:r>
    </w:p>
    <w:p w14:paraId="54B8EC3F" w14:textId="2B07B653" w:rsidR="000716D4" w:rsidRDefault="004E16E0" w:rsidP="00AF5B3B">
      <w:pPr>
        <w:jc w:val="center"/>
      </w:pPr>
      <w:r>
        <w:pict w14:anchorId="6A88A2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2in">
            <v:imagedata r:id="rId9" o:title=""/>
          </v:shape>
        </w:pict>
      </w:r>
    </w:p>
    <w:p w14:paraId="6B14470A" w14:textId="4CE0DE6D" w:rsidR="00DB683C" w:rsidRDefault="00DB683C" w:rsidP="00AF5B3B">
      <w:pPr>
        <w:pStyle w:val="TF"/>
      </w:pPr>
      <w:r>
        <w:t xml:space="preserve">Figure 1. </w:t>
      </w:r>
      <w:r w:rsidR="00AF5B3B">
        <w:t>Case of other channels in between two repetitions</w:t>
      </w:r>
    </w:p>
    <w:p w14:paraId="69C1DA88" w14:textId="48A69972" w:rsidR="00AF5B3B" w:rsidRDefault="00F837A1" w:rsidP="00AF5B3B">
      <w:r>
        <w:t>If UE needs to retune and then c</w:t>
      </w:r>
      <w:r w:rsidR="007F5D68">
        <w:t>o</w:t>
      </w:r>
      <w:r>
        <w:t>m</w:t>
      </w:r>
      <w:r w:rsidR="007F5D68">
        <w:t>e</w:t>
      </w:r>
      <w:r>
        <w:t xml:space="preserve"> back to the same phase </w:t>
      </w:r>
      <w:r w:rsidR="00337EDF">
        <w:t xml:space="preserve">what it had in the previous transmission, UE needs to reset the retuned LO back to the original phase and needs some time to do this </w:t>
      </w:r>
      <w:r w:rsidR="00E60084">
        <w:t xml:space="preserve">and therefore needs a guard period for this. We can denote the time of the guard with Y. </w:t>
      </w:r>
    </w:p>
    <w:p w14:paraId="1BCB6BCF" w14:textId="5FB19C33" w:rsidR="00324B8A" w:rsidRDefault="00027E7D" w:rsidP="00AF5B3B">
      <w:r>
        <w:t>LS [2] does not mention that modulation order needs of the other channels needs to be the same</w:t>
      </w:r>
      <w:r w:rsidR="00267AE0">
        <w:t xml:space="preserve"> so this enables a case where there is an SRS in between repetitions. </w:t>
      </w:r>
      <w:r w:rsidR="004878C8">
        <w:t xml:space="preserve">But LS mentions that the power and RB allocation needs to be the same so how to ensure that the UE power output power is the same for SRS and PUSCH is close to impossible since symbol generation is different </w:t>
      </w:r>
      <w:r w:rsidR="00086A30">
        <w:t xml:space="preserve">between the two. It is also questionable what is the benefit of sounding the channel </w:t>
      </w:r>
      <w:r w:rsidR="00AD4C73">
        <w:t xml:space="preserve">with repetitions for same RBs and power. </w:t>
      </w:r>
      <w:r w:rsidR="003F006E">
        <w:t>WF mention</w:t>
      </w:r>
      <w:r>
        <w:t>s</w:t>
      </w:r>
      <w:r w:rsidR="003F006E">
        <w:t xml:space="preserve"> that the power and RB allocation </w:t>
      </w:r>
      <w:r>
        <w:t xml:space="preserve">of the other channel can be different </w:t>
      </w:r>
      <w:r w:rsidR="00AD4C73">
        <w:t xml:space="preserve">but does not mention studying different modulations. </w:t>
      </w:r>
      <w:r w:rsidR="00526DD5">
        <w:t xml:space="preserve">It might be better to </w:t>
      </w:r>
      <w:r w:rsidR="00C46E72">
        <w:t xml:space="preserve">allow a guard after any kind of channel in between repetitions. </w:t>
      </w:r>
      <w:r>
        <w:t xml:space="preserve"> </w:t>
      </w:r>
    </w:p>
    <w:p w14:paraId="236A239D" w14:textId="6973F3B7" w:rsidR="00C46E72" w:rsidRDefault="00C46E72" w:rsidP="00C46E72">
      <w:pPr>
        <w:rPr>
          <w:b/>
          <w:bCs/>
        </w:rPr>
      </w:pPr>
      <w:r w:rsidRPr="00632657">
        <w:rPr>
          <w:b/>
          <w:bCs/>
        </w:rPr>
        <w:t xml:space="preserve">Proposal </w:t>
      </w:r>
      <w:r>
        <w:rPr>
          <w:b/>
          <w:bCs/>
        </w:rPr>
        <w:t>2</w:t>
      </w:r>
      <w:r w:rsidRPr="00632657">
        <w:rPr>
          <w:b/>
          <w:bCs/>
        </w:rPr>
        <w:t>: In the case of different channel in between two repetitions, a guard period</w:t>
      </w:r>
      <w:r>
        <w:rPr>
          <w:b/>
          <w:bCs/>
        </w:rPr>
        <w:t xml:space="preserve"> before returning to the repetitions</w:t>
      </w:r>
      <w:r w:rsidRPr="00632657">
        <w:rPr>
          <w:b/>
          <w:bCs/>
        </w:rPr>
        <w:t xml:space="preserve"> is defined. Length of guard period is Y</w:t>
      </w:r>
      <w:r>
        <w:rPr>
          <w:b/>
          <w:bCs/>
        </w:rPr>
        <w:t xml:space="preserve"> is FFS</w:t>
      </w:r>
      <w:r w:rsidR="001A012E">
        <w:rPr>
          <w:b/>
          <w:bCs/>
        </w:rPr>
        <w:t xml:space="preserve"> but shall not exceed 2 symbols</w:t>
      </w:r>
      <w:r>
        <w:rPr>
          <w:b/>
          <w:bCs/>
        </w:rPr>
        <w:t xml:space="preserve">. </w:t>
      </w:r>
    </w:p>
    <w:p w14:paraId="3BC22DF7" w14:textId="77777777" w:rsidR="00C46E72" w:rsidRPr="003832C7" w:rsidRDefault="00C46E72" w:rsidP="00AF5B3B"/>
    <w:p w14:paraId="2601B54B" w14:textId="77999C10" w:rsidR="00DC3148" w:rsidRDefault="00DC3148" w:rsidP="004F6D6E">
      <w:pPr>
        <w:pStyle w:val="Heading2"/>
      </w:pPr>
      <w:r>
        <w:t>2.</w:t>
      </w:r>
      <w:r w:rsidR="00AA5F0A">
        <w:t>3</w:t>
      </w:r>
      <w:r w:rsidR="00AA5F0A">
        <w:tab/>
        <w:t>CA</w:t>
      </w:r>
    </w:p>
    <w:p w14:paraId="6B3DC475" w14:textId="6935EF32" w:rsidR="00AA5F0A" w:rsidRDefault="00AA5F0A" w:rsidP="00AA5F0A">
      <w:r>
        <w:t>Both PUSCH and PUCCH have the following note: “Note: intervening “other uplink transmissions” can be either on the same component carrier or a different component carrier.” So case C has many variant based on this.</w:t>
      </w:r>
      <w:r w:rsidR="00CC044A">
        <w:t xml:space="preserve"> We will </w:t>
      </w:r>
      <w:r w:rsidR="00B56F72">
        <w:t>bundle intra-band CA with the assumptions for single CC case since in most cases, single TX chain is assumed.</w:t>
      </w:r>
    </w:p>
    <w:p w14:paraId="55264F31" w14:textId="344D9AA5" w:rsidR="00B56F72" w:rsidRDefault="00B56F72" w:rsidP="00AA5F0A">
      <w:pPr>
        <w:rPr>
          <w:b/>
          <w:bCs/>
        </w:rPr>
      </w:pPr>
      <w:r w:rsidRPr="00C81365">
        <w:rPr>
          <w:b/>
          <w:bCs/>
        </w:rPr>
        <w:t xml:space="preserve">Proposal 3: For intra-band CA, the same assumptions for phase continuity hold as </w:t>
      </w:r>
      <w:r w:rsidR="00C81365" w:rsidRPr="00C81365">
        <w:rPr>
          <w:b/>
          <w:bCs/>
        </w:rPr>
        <w:t xml:space="preserve">for single CC cases. </w:t>
      </w:r>
    </w:p>
    <w:p w14:paraId="20328E2D" w14:textId="3A234A26" w:rsidR="00BF2BAD" w:rsidRPr="00B81659" w:rsidRDefault="00BF2BAD" w:rsidP="00AA5F0A">
      <w:r w:rsidRPr="00B81659">
        <w:t>For inter-band, th</w:t>
      </w:r>
      <w:r w:rsidR="00B81659" w:rsidRPr="00B81659">
        <w:t xml:space="preserve">e cases that are all </w:t>
      </w:r>
      <w:r w:rsidR="0059017A">
        <w:t xml:space="preserve">variants of </w:t>
      </w:r>
      <w:r w:rsidR="00B81659" w:rsidRPr="00B81659">
        <w:t xml:space="preserve">case C are listed in table 2.3-1. </w:t>
      </w:r>
    </w:p>
    <w:p w14:paraId="6A8B4BF0" w14:textId="398B02D9" w:rsidR="00413B93" w:rsidRDefault="00413B93" w:rsidP="00413B93">
      <w:pPr>
        <w:pStyle w:val="TH"/>
      </w:pPr>
      <w:r>
        <w:t>Table 2.3-1 CA cases from RAN4 point of view</w:t>
      </w:r>
      <w:r w:rsidR="00324B8A">
        <w:t xml:space="preserve"> for Case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283"/>
        <w:gridCol w:w="3244"/>
      </w:tblGrid>
      <w:tr w:rsidR="00FF2C14" w14:paraId="3952F397" w14:textId="77777777" w:rsidTr="004E16E0">
        <w:trPr>
          <w:trHeight w:val="425"/>
        </w:trPr>
        <w:tc>
          <w:tcPr>
            <w:tcW w:w="2896" w:type="dxa"/>
            <w:shd w:val="clear" w:color="auto" w:fill="auto"/>
          </w:tcPr>
          <w:p w14:paraId="1D857E91" w14:textId="77777777" w:rsidR="00FF2C14" w:rsidRDefault="00FF2C14" w:rsidP="005C41AC">
            <w:r>
              <w:t>RAN4 Case</w:t>
            </w:r>
          </w:p>
        </w:tc>
        <w:tc>
          <w:tcPr>
            <w:tcW w:w="3283" w:type="dxa"/>
            <w:shd w:val="clear" w:color="auto" w:fill="auto"/>
          </w:tcPr>
          <w:p w14:paraId="25554FF4" w14:textId="56FB4571" w:rsidR="00FF2C14" w:rsidRDefault="00FF2C14" w:rsidP="005C41AC">
            <w:r>
              <w:t>Description</w:t>
            </w:r>
          </w:p>
        </w:tc>
        <w:tc>
          <w:tcPr>
            <w:tcW w:w="3244" w:type="dxa"/>
            <w:shd w:val="clear" w:color="auto" w:fill="auto"/>
          </w:tcPr>
          <w:p w14:paraId="54E8FDDC" w14:textId="1DC66F03" w:rsidR="00FF2C14" w:rsidRDefault="00FF2C14" w:rsidP="005C41AC">
            <w:r>
              <w:t>Remarks</w:t>
            </w:r>
          </w:p>
        </w:tc>
      </w:tr>
      <w:tr w:rsidR="00FF2C14" w14:paraId="75D17FF1" w14:textId="77777777" w:rsidTr="004E16E0">
        <w:trPr>
          <w:trHeight w:val="906"/>
        </w:trPr>
        <w:tc>
          <w:tcPr>
            <w:tcW w:w="2896" w:type="dxa"/>
            <w:shd w:val="clear" w:color="auto" w:fill="auto"/>
          </w:tcPr>
          <w:p w14:paraId="3E57B16F" w14:textId="1D82B1DA" w:rsidR="00FF2C14" w:rsidRDefault="00FF2C14" w:rsidP="005C41AC">
            <w:r>
              <w:t>C.1</w:t>
            </w:r>
          </w:p>
        </w:tc>
        <w:tc>
          <w:tcPr>
            <w:tcW w:w="3283" w:type="dxa"/>
            <w:shd w:val="clear" w:color="auto" w:fill="auto"/>
          </w:tcPr>
          <w:p w14:paraId="453ED766" w14:textId="095E82D1" w:rsidR="00FF2C14" w:rsidRDefault="00FF2C14" w:rsidP="005C41AC">
            <w:r>
              <w:t>Other channel is in other band and repetitions are on one band only</w:t>
            </w:r>
          </w:p>
        </w:tc>
        <w:tc>
          <w:tcPr>
            <w:tcW w:w="3244" w:type="dxa"/>
            <w:shd w:val="clear" w:color="auto" w:fill="auto"/>
          </w:tcPr>
          <w:p w14:paraId="16DA495C" w14:textId="00297D7B" w:rsidR="00FF2C14" w:rsidRDefault="00676F4A" w:rsidP="005C41AC">
            <w:r>
              <w:t>Phase continuity is lost if for power sharing reason</w:t>
            </w:r>
            <w:r w:rsidR="00F25F09">
              <w:t>s the other band impacts the band where repetitions are</w:t>
            </w:r>
            <w:r w:rsidR="006A6177">
              <w:t xml:space="preserve"> configured as excluded in [4]</w:t>
            </w:r>
          </w:p>
        </w:tc>
      </w:tr>
      <w:tr w:rsidR="00FF2C14" w14:paraId="13D4D1D1" w14:textId="77777777" w:rsidTr="004E16E0">
        <w:trPr>
          <w:trHeight w:val="906"/>
        </w:trPr>
        <w:tc>
          <w:tcPr>
            <w:tcW w:w="2896" w:type="dxa"/>
            <w:shd w:val="clear" w:color="auto" w:fill="auto"/>
          </w:tcPr>
          <w:p w14:paraId="0126481A" w14:textId="774A71EB" w:rsidR="00FF2C14" w:rsidRDefault="00FF2C14" w:rsidP="005C41AC">
            <w:r>
              <w:t>C.2</w:t>
            </w:r>
          </w:p>
        </w:tc>
        <w:tc>
          <w:tcPr>
            <w:tcW w:w="3283" w:type="dxa"/>
            <w:shd w:val="clear" w:color="auto" w:fill="auto"/>
          </w:tcPr>
          <w:p w14:paraId="34A8B130" w14:textId="44D1B1D5" w:rsidR="00FF2C14" w:rsidRDefault="00FF2C14" w:rsidP="005C41AC">
            <w:r>
              <w:t>Other channel is in one band but both bands have repetitions</w:t>
            </w:r>
          </w:p>
        </w:tc>
        <w:tc>
          <w:tcPr>
            <w:tcW w:w="3244" w:type="dxa"/>
            <w:shd w:val="clear" w:color="auto" w:fill="auto"/>
          </w:tcPr>
          <w:p w14:paraId="46A24A91" w14:textId="2929F38A" w:rsidR="00FF2C14" w:rsidRDefault="00FF2C14" w:rsidP="005C41AC">
            <w:r>
              <w:t>For one band this is same as case C</w:t>
            </w:r>
            <w:r w:rsidR="00676F4A">
              <w:t xml:space="preserve"> for single band</w:t>
            </w:r>
            <w:r w:rsidR="006A6177">
              <w:t xml:space="preserve"> but with conditions in C.1</w:t>
            </w:r>
          </w:p>
        </w:tc>
      </w:tr>
      <w:tr w:rsidR="00FF2C14" w14:paraId="09EF109E" w14:textId="77777777" w:rsidTr="004E16E0">
        <w:trPr>
          <w:trHeight w:val="906"/>
        </w:trPr>
        <w:tc>
          <w:tcPr>
            <w:tcW w:w="2896" w:type="dxa"/>
            <w:shd w:val="clear" w:color="auto" w:fill="auto"/>
          </w:tcPr>
          <w:p w14:paraId="66820608" w14:textId="688B134B" w:rsidR="00FF2C14" w:rsidRDefault="00FF2C14" w:rsidP="005C41AC">
            <w:r>
              <w:lastRenderedPageBreak/>
              <w:t>C.3</w:t>
            </w:r>
          </w:p>
        </w:tc>
        <w:tc>
          <w:tcPr>
            <w:tcW w:w="3283" w:type="dxa"/>
            <w:shd w:val="clear" w:color="auto" w:fill="auto"/>
          </w:tcPr>
          <w:p w14:paraId="252E4935" w14:textId="22E326E3" w:rsidR="00FF2C14" w:rsidRDefault="00FF2C14" w:rsidP="005C41AC">
            <w:r>
              <w:t>Other channel is in both bands and both bands have repetitions</w:t>
            </w:r>
          </w:p>
        </w:tc>
        <w:tc>
          <w:tcPr>
            <w:tcW w:w="3244" w:type="dxa"/>
            <w:shd w:val="clear" w:color="auto" w:fill="auto"/>
          </w:tcPr>
          <w:p w14:paraId="7BBB4A18" w14:textId="14EE7B26" w:rsidR="00FF2C14" w:rsidRDefault="005B33E9" w:rsidP="005C41AC">
            <w:r>
              <w:t>Note that this is same as C.2 for one band (and same as C for one band alone).</w:t>
            </w:r>
          </w:p>
        </w:tc>
      </w:tr>
    </w:tbl>
    <w:p w14:paraId="5B05092C" w14:textId="1BF718DB" w:rsidR="00AA5F0A" w:rsidRDefault="00AA5F0A" w:rsidP="00AA5F0A"/>
    <w:p w14:paraId="4AF9ECAE" w14:textId="77777777" w:rsidR="007B524E" w:rsidRDefault="00AA6635" w:rsidP="00AA5F0A">
      <w:r>
        <w:t>The cases above</w:t>
      </w:r>
      <w:r w:rsidR="005A3710">
        <w:t xml:space="preserve"> are possible but UE may have different capabilities</w:t>
      </w:r>
      <w:r w:rsidR="00260362">
        <w:t xml:space="preserve"> especially when other channel have different RB allocations than the </w:t>
      </w:r>
      <w:r w:rsidR="007B524E">
        <w:t>repetitions</w:t>
      </w:r>
      <w:r w:rsidR="00260362">
        <w:t>.</w:t>
      </w:r>
      <w:r w:rsidR="007B524E">
        <w:t xml:space="preserve"> We propose the following:</w:t>
      </w:r>
    </w:p>
    <w:p w14:paraId="718137F0" w14:textId="52C99C8D" w:rsidR="00AA6635" w:rsidRPr="0032620B" w:rsidRDefault="007B524E" w:rsidP="00AA5F0A">
      <w:pPr>
        <w:rPr>
          <w:b/>
          <w:bCs/>
        </w:rPr>
      </w:pPr>
      <w:r w:rsidRPr="0032620B">
        <w:rPr>
          <w:b/>
          <w:bCs/>
        </w:rPr>
        <w:t xml:space="preserve">Proposal </w:t>
      </w:r>
      <w:r w:rsidR="0094422A">
        <w:rPr>
          <w:b/>
          <w:bCs/>
        </w:rPr>
        <w:t>4</w:t>
      </w:r>
      <w:r w:rsidRPr="0032620B">
        <w:rPr>
          <w:b/>
          <w:bCs/>
        </w:rPr>
        <w:t xml:space="preserve">: </w:t>
      </w:r>
      <w:r w:rsidR="000E7D3E" w:rsidRPr="0032620B">
        <w:rPr>
          <w:b/>
          <w:bCs/>
        </w:rPr>
        <w:t xml:space="preserve">When two bands are configured with </w:t>
      </w:r>
      <w:r w:rsidR="00701E98" w:rsidRPr="0032620B">
        <w:rPr>
          <w:b/>
          <w:bCs/>
        </w:rPr>
        <w:t xml:space="preserve">repetitions, </w:t>
      </w:r>
      <w:r w:rsidR="00952EA1" w:rsidRPr="0032620B">
        <w:rPr>
          <w:b/>
          <w:bCs/>
        </w:rPr>
        <w:t xml:space="preserve">only one of them can have </w:t>
      </w:r>
      <w:r w:rsidR="0032620B" w:rsidRPr="0032620B">
        <w:rPr>
          <w:b/>
          <w:bCs/>
        </w:rPr>
        <w:t xml:space="preserve">other channel/signals in between repetitions and UE keeps phase contiguous. </w:t>
      </w:r>
      <w:r w:rsidR="00260362" w:rsidRPr="0032620B">
        <w:rPr>
          <w:b/>
          <w:bCs/>
        </w:rPr>
        <w:t xml:space="preserve"> </w:t>
      </w:r>
    </w:p>
    <w:p w14:paraId="5B7BF92D" w14:textId="683643F4" w:rsidR="005B33E9" w:rsidRDefault="0032620B" w:rsidP="00AA5F0A">
      <w:r>
        <w:t xml:space="preserve">For other cases C.1 and C.2, the needed agreements cover the boundary conditions and </w:t>
      </w:r>
      <w:r w:rsidR="00D142D9">
        <w:t xml:space="preserve">UE keep phase contiguous with those conditions. </w:t>
      </w:r>
    </w:p>
    <w:p w14:paraId="3FE4E560" w14:textId="6ABA6F2C" w:rsidR="00090342" w:rsidRDefault="00090342" w:rsidP="00787A56">
      <w:pPr>
        <w:pStyle w:val="Heading2"/>
      </w:pPr>
      <w:r>
        <w:t>2.4</w:t>
      </w:r>
      <w:r>
        <w:tab/>
        <w:t>TX switching</w:t>
      </w:r>
    </w:p>
    <w:p w14:paraId="0D47ECEA" w14:textId="4C2B9F75" w:rsidR="00090342" w:rsidRDefault="00090342" w:rsidP="00AA5F0A">
      <w:r>
        <w:t xml:space="preserve">This was not specifically mentioned in the LS but can be considered as a variant of CA case. If UE is </w:t>
      </w:r>
      <w:r w:rsidR="00303577">
        <w:t xml:space="preserve">required to re-purpose a TX chain for an other band, the phase continuity will be lost. </w:t>
      </w:r>
    </w:p>
    <w:p w14:paraId="40911742" w14:textId="407C8754" w:rsidR="00303577" w:rsidRPr="00787A56" w:rsidRDefault="00303577" w:rsidP="00AA5F0A">
      <w:pPr>
        <w:rPr>
          <w:b/>
          <w:bCs/>
        </w:rPr>
      </w:pPr>
      <w:r w:rsidRPr="00787A56">
        <w:rPr>
          <w:b/>
          <w:bCs/>
        </w:rPr>
        <w:t xml:space="preserve">Proposal </w:t>
      </w:r>
      <w:r w:rsidR="0094422A">
        <w:rPr>
          <w:b/>
          <w:bCs/>
        </w:rPr>
        <w:t>5</w:t>
      </w:r>
      <w:r w:rsidRPr="00787A56">
        <w:rPr>
          <w:b/>
          <w:bCs/>
        </w:rPr>
        <w:t xml:space="preserve">: If </w:t>
      </w:r>
      <w:proofErr w:type="spellStart"/>
      <w:r w:rsidR="006D21FB" w:rsidRPr="00787A56">
        <w:rPr>
          <w:b/>
          <w:bCs/>
        </w:rPr>
        <w:t>tx</w:t>
      </w:r>
      <w:proofErr w:type="spellEnd"/>
      <w:r w:rsidR="006D21FB" w:rsidRPr="00787A56">
        <w:rPr>
          <w:b/>
          <w:bCs/>
        </w:rPr>
        <w:t xml:space="preserve"> switching occurs between repetitions, phase continuity is lost for any band included in the band pair that is part of </w:t>
      </w:r>
      <w:proofErr w:type="spellStart"/>
      <w:r w:rsidR="006D21FB" w:rsidRPr="00787A56">
        <w:rPr>
          <w:b/>
          <w:bCs/>
        </w:rPr>
        <w:t>tx</w:t>
      </w:r>
      <w:proofErr w:type="spellEnd"/>
      <w:r w:rsidR="006D21FB" w:rsidRPr="00787A56">
        <w:rPr>
          <w:b/>
          <w:bCs/>
        </w:rPr>
        <w:t xml:space="preserve"> </w:t>
      </w:r>
      <w:proofErr w:type="spellStart"/>
      <w:r w:rsidR="006D21FB" w:rsidRPr="00787A56">
        <w:rPr>
          <w:b/>
          <w:bCs/>
        </w:rPr>
        <w:t>swithing</w:t>
      </w:r>
      <w:proofErr w:type="spellEnd"/>
      <w:r w:rsidRPr="00787A56">
        <w:rPr>
          <w:b/>
          <w:bCs/>
        </w:rPr>
        <w:t xml:space="preserve"> </w:t>
      </w:r>
    </w:p>
    <w:p w14:paraId="2681F434" w14:textId="2F57B48B" w:rsidR="002C4C90" w:rsidRDefault="002C4C90" w:rsidP="004F6D6E">
      <w:pPr>
        <w:pStyle w:val="Heading2"/>
      </w:pPr>
      <w:r>
        <w:t>2.</w:t>
      </w:r>
      <w:r w:rsidR="00D142D9">
        <w:t>5</w:t>
      </w:r>
      <w:r>
        <w:tab/>
      </w:r>
      <w:r w:rsidR="00D142D9">
        <w:t>LS questions</w:t>
      </w:r>
    </w:p>
    <w:p w14:paraId="3A2ADB25" w14:textId="3D68DD96" w:rsidR="00263FAC" w:rsidRDefault="00D142D9" w:rsidP="005E3E3F">
      <w:pPr>
        <w:pStyle w:val="Heading3"/>
      </w:pPr>
      <w:r>
        <w:t>2.5.1</w:t>
      </w:r>
      <w:r>
        <w:tab/>
        <w:t>TPMIs</w:t>
      </w:r>
    </w:p>
    <w:p w14:paraId="7B0992D7" w14:textId="752F7064" w:rsidR="00D142D9" w:rsidRDefault="00A07B31" w:rsidP="00AF5B3B">
      <w:r>
        <w:t>It is not clear from the question what is the use case. Firstly, 2-layer is excluded from repetitions so 1-layer TPMI’s should be considered. Say UE is assigned TPMI’s [1,0] and [1,1]</w:t>
      </w:r>
      <w:r w:rsidR="000A04E0">
        <w:t xml:space="preserve">. The power is expected to change or if power commands intend to </w:t>
      </w:r>
      <w:r w:rsidR="005E3E3F">
        <w:t xml:space="preserve">keep the power the same, UE will need to adjust each TX chain power accordingly so the phase continuity is lost. </w:t>
      </w:r>
      <w:r w:rsidR="007E0AE5">
        <w:t xml:space="preserve">Also, from UE TX point of view and conducted verification, how would phase be compared between 1 and 2 antenna connector </w:t>
      </w:r>
      <w:r w:rsidR="00164AD1">
        <w:t xml:space="preserve">transmissions? </w:t>
      </w:r>
    </w:p>
    <w:p w14:paraId="37F7AE41" w14:textId="70DDBE3A" w:rsidR="00164AD1" w:rsidRDefault="00164AD1" w:rsidP="00AF5B3B">
      <w:r>
        <w:t xml:space="preserve">If the question is if phase is continuous between </w:t>
      </w:r>
      <w:r w:rsidR="00AA10C3">
        <w:t xml:space="preserve">two of the same TPMI’s between a different TPMI in between, the analysis is different and phase can be contiguous. </w:t>
      </w:r>
    </w:p>
    <w:p w14:paraId="05D79915" w14:textId="12D90286" w:rsidR="00A43BCD" w:rsidRDefault="00A43BCD" w:rsidP="00AF5B3B">
      <w:r>
        <w:t xml:space="preserve">It is also possible that this question was for </w:t>
      </w:r>
      <w:proofErr w:type="spellStart"/>
      <w:r>
        <w:t>gNB</w:t>
      </w:r>
      <w:proofErr w:type="spellEnd"/>
      <w:r>
        <w:t xml:space="preserve"> receiver point of view. </w:t>
      </w:r>
    </w:p>
    <w:p w14:paraId="1D80E720" w14:textId="2862D540" w:rsidR="00164AD1" w:rsidRPr="0094422A" w:rsidRDefault="00164AD1" w:rsidP="00AF5B3B">
      <w:pPr>
        <w:rPr>
          <w:b/>
          <w:bCs/>
        </w:rPr>
      </w:pPr>
      <w:r w:rsidRPr="0094422A">
        <w:rPr>
          <w:b/>
          <w:bCs/>
        </w:rPr>
        <w:t xml:space="preserve">Observation </w:t>
      </w:r>
      <w:r w:rsidR="0094422A">
        <w:rPr>
          <w:b/>
          <w:bCs/>
        </w:rPr>
        <w:t>1</w:t>
      </w:r>
      <w:r w:rsidRPr="0094422A">
        <w:rPr>
          <w:b/>
          <w:bCs/>
        </w:rPr>
        <w:t xml:space="preserve">: </w:t>
      </w:r>
      <w:r w:rsidR="00AA10C3" w:rsidRPr="0094422A">
        <w:rPr>
          <w:b/>
          <w:bCs/>
        </w:rPr>
        <w:t xml:space="preserve">Question 1 is </w:t>
      </w:r>
      <w:r w:rsidR="005A7A8E" w:rsidRPr="0094422A">
        <w:rPr>
          <w:b/>
          <w:bCs/>
        </w:rPr>
        <w:t xml:space="preserve">unclear and RAN4 needs more information </w:t>
      </w:r>
      <w:r w:rsidR="0094422A">
        <w:rPr>
          <w:b/>
          <w:bCs/>
        </w:rPr>
        <w:t xml:space="preserve">about TPMI cases </w:t>
      </w:r>
      <w:r w:rsidR="005A7A8E" w:rsidRPr="0094422A">
        <w:rPr>
          <w:b/>
          <w:bCs/>
        </w:rPr>
        <w:t>before answer can be provided</w:t>
      </w:r>
      <w:r w:rsidR="0094422A">
        <w:rPr>
          <w:b/>
          <w:bCs/>
        </w:rPr>
        <w:t xml:space="preserve"> from UE </w:t>
      </w:r>
      <w:proofErr w:type="spellStart"/>
      <w:r w:rsidR="0094422A">
        <w:rPr>
          <w:b/>
          <w:bCs/>
        </w:rPr>
        <w:t>tx</w:t>
      </w:r>
      <w:proofErr w:type="spellEnd"/>
      <w:r w:rsidR="0094422A">
        <w:rPr>
          <w:b/>
          <w:bCs/>
        </w:rPr>
        <w:t xml:space="preserve"> point of view</w:t>
      </w:r>
      <w:r w:rsidR="005A7A8E" w:rsidRPr="0094422A">
        <w:rPr>
          <w:b/>
          <w:bCs/>
        </w:rPr>
        <w:t>.</w:t>
      </w:r>
    </w:p>
    <w:p w14:paraId="07176B45" w14:textId="065CD7AD" w:rsidR="00164AD1" w:rsidRDefault="00164AD1" w:rsidP="00277306">
      <w:pPr>
        <w:pStyle w:val="Heading3"/>
      </w:pPr>
      <w:r>
        <w:t xml:space="preserve"> </w:t>
      </w:r>
      <w:r w:rsidR="005A7A8E">
        <w:t>2.5.2</w:t>
      </w:r>
      <w:r w:rsidR="005A7A8E">
        <w:tab/>
      </w:r>
      <w:r w:rsidR="00277306">
        <w:t>TA adjustment</w:t>
      </w:r>
    </w:p>
    <w:p w14:paraId="665000EE" w14:textId="65BE1417" w:rsidR="0094422A" w:rsidRDefault="00277306" w:rsidP="00AF5B3B">
      <w:r>
        <w:t>If UE adjust its TA between two repetitions, the timing difference can also be observed as phase change.</w:t>
      </w:r>
      <w:r w:rsidR="009875B5">
        <w:t xml:space="preserve"> It should be noted that there are network commanded TA adjustments and </w:t>
      </w:r>
      <w:r w:rsidR="00C91B5D">
        <w:t xml:space="preserve">UE autonomous adjustments. In case network commanded, it could be assumed that network knows the TA adjustment and compensates for it and repetitions may </w:t>
      </w:r>
      <w:r w:rsidR="00792022">
        <w:t xml:space="preserve">be meaningful but how to handle autonomous is unclear. </w:t>
      </w:r>
      <w:r w:rsidR="0094422A">
        <w:t xml:space="preserve">It should also be clarified if TA </w:t>
      </w:r>
      <w:r w:rsidR="00834EFD">
        <w:t>adjustment</w:t>
      </w:r>
      <w:r w:rsidR="0094422A">
        <w:t xml:space="preserve"> happens during a symbol part of repetition or in a gap between repetitions. </w:t>
      </w:r>
    </w:p>
    <w:p w14:paraId="4815A387" w14:textId="658925CD" w:rsidR="00385645" w:rsidRDefault="00385645" w:rsidP="00AF5B3B">
      <w:r>
        <w:t xml:space="preserve">It is also unclear why TA would need to be adjusted </w:t>
      </w:r>
      <w:r w:rsidR="00DB49AA">
        <w:t xml:space="preserve">during a repetition and could it wait until end of repletion cycle. </w:t>
      </w:r>
    </w:p>
    <w:p w14:paraId="424BF1FF" w14:textId="77777777" w:rsidR="00834EFD" w:rsidRDefault="0094422A" w:rsidP="00AF5B3B">
      <w:pPr>
        <w:rPr>
          <w:b/>
          <w:bCs/>
        </w:rPr>
      </w:pPr>
      <w:r w:rsidRPr="0094422A">
        <w:rPr>
          <w:b/>
          <w:bCs/>
        </w:rPr>
        <w:t xml:space="preserve">Observation 2: </w:t>
      </w:r>
      <w:r w:rsidR="00834EFD">
        <w:rPr>
          <w:b/>
          <w:bCs/>
        </w:rPr>
        <w:t>With TA phase changes but reference for phase continuity is unclear. RAN4 needs more information about this use case</w:t>
      </w:r>
    </w:p>
    <w:p w14:paraId="354CEDD6" w14:textId="19B7CAB4" w:rsidR="0094422A" w:rsidRPr="0094422A" w:rsidRDefault="00834EFD" w:rsidP="00A83EFA">
      <w:pPr>
        <w:pStyle w:val="Heading3"/>
      </w:pPr>
      <w:r w:rsidRPr="00A83EFA">
        <w:t>2.5.3</w:t>
      </w:r>
      <w:r w:rsidRPr="00A83EFA">
        <w:tab/>
      </w:r>
      <w:r w:rsidR="0094422A" w:rsidRPr="00A83EFA">
        <w:t xml:space="preserve"> </w:t>
      </w:r>
      <w:r w:rsidR="00A83EFA" w:rsidRPr="00A83EFA">
        <w:t>Downlink</w:t>
      </w:r>
      <w:r w:rsidR="00A83EFA">
        <w:t xml:space="preserve"> reception</w:t>
      </w:r>
    </w:p>
    <w:p w14:paraId="5991AEF2" w14:textId="77777777" w:rsidR="002360FF" w:rsidRDefault="00090689" w:rsidP="00AF5B3B">
      <w:r>
        <w:t xml:space="preserve">The case when phase continuity is lost is when UE needs to retune to the RX in between uplink repetitions. </w:t>
      </w:r>
      <w:r w:rsidR="002360FF">
        <w:t xml:space="preserve">It is proposed </w:t>
      </w:r>
    </w:p>
    <w:p w14:paraId="7F684EB8" w14:textId="02E9DC47" w:rsidR="00164AD1" w:rsidRPr="00C50AA9" w:rsidRDefault="002360FF" w:rsidP="00AF5B3B">
      <w:pPr>
        <w:rPr>
          <w:b/>
          <w:bCs/>
        </w:rPr>
      </w:pPr>
      <w:r w:rsidRPr="00C50AA9">
        <w:rPr>
          <w:b/>
          <w:bCs/>
        </w:rPr>
        <w:lastRenderedPageBreak/>
        <w:t>Proposal</w:t>
      </w:r>
      <w:r w:rsidR="004003E7">
        <w:rPr>
          <w:b/>
          <w:bCs/>
        </w:rPr>
        <w:t xml:space="preserve"> 6</w:t>
      </w:r>
      <w:r w:rsidRPr="00C50AA9">
        <w:rPr>
          <w:b/>
          <w:bCs/>
        </w:rPr>
        <w:t>: Down-link reception is any instance when UE expected to receive any DL</w:t>
      </w:r>
      <w:r w:rsidR="00761FE4" w:rsidRPr="00C50AA9">
        <w:rPr>
          <w:b/>
          <w:bCs/>
        </w:rPr>
        <w:t xml:space="preserve"> channels or signals including </w:t>
      </w:r>
      <w:r w:rsidR="00C50AA9" w:rsidRPr="00C50AA9">
        <w:rPr>
          <w:b/>
          <w:bCs/>
        </w:rPr>
        <w:t xml:space="preserve">measurements from </w:t>
      </w:r>
      <w:proofErr w:type="spellStart"/>
      <w:r w:rsidR="00C50AA9" w:rsidRPr="00C50AA9">
        <w:rPr>
          <w:b/>
          <w:bCs/>
        </w:rPr>
        <w:t>an other</w:t>
      </w:r>
      <w:proofErr w:type="spellEnd"/>
      <w:r w:rsidR="00C50AA9" w:rsidRPr="00C50AA9">
        <w:rPr>
          <w:b/>
          <w:bCs/>
        </w:rPr>
        <w:t xml:space="preserve"> band if UE needs an interruption</w:t>
      </w:r>
      <w:r w:rsidR="00090689" w:rsidRPr="00C50AA9">
        <w:rPr>
          <w:b/>
          <w:bCs/>
        </w:rPr>
        <w:t xml:space="preserve">. </w:t>
      </w:r>
    </w:p>
    <w:p w14:paraId="4D433C95" w14:textId="2A611331" w:rsidR="005D63D9" w:rsidRDefault="000716D4" w:rsidP="000716D4">
      <w:pPr>
        <w:pStyle w:val="Heading1"/>
      </w:pPr>
      <w:r>
        <w:t>Conclusion</w:t>
      </w:r>
    </w:p>
    <w:p w14:paraId="692A0229" w14:textId="0D3820E7" w:rsidR="004D7498" w:rsidRDefault="005B3E97" w:rsidP="001A2FCD">
      <w:r>
        <w:t>We disc</w:t>
      </w:r>
      <w:r w:rsidR="009667B2">
        <w:t>ussed aspects for the DMRS bundling and made the following observations:</w:t>
      </w:r>
    </w:p>
    <w:p w14:paraId="0B13212F" w14:textId="77777777" w:rsidR="00CE26C5" w:rsidRPr="0094422A" w:rsidRDefault="00CE26C5" w:rsidP="00CE26C5">
      <w:pPr>
        <w:rPr>
          <w:b/>
          <w:bCs/>
        </w:rPr>
      </w:pPr>
      <w:r w:rsidRPr="0094422A">
        <w:rPr>
          <w:b/>
          <w:bCs/>
        </w:rPr>
        <w:t xml:space="preserve">Observation </w:t>
      </w:r>
      <w:r>
        <w:rPr>
          <w:b/>
          <w:bCs/>
        </w:rPr>
        <w:t>1</w:t>
      </w:r>
      <w:r w:rsidRPr="0094422A">
        <w:rPr>
          <w:b/>
          <w:bCs/>
        </w:rPr>
        <w:t xml:space="preserve">: Question 1 is unclear and RAN4 needs more information </w:t>
      </w:r>
      <w:r>
        <w:rPr>
          <w:b/>
          <w:bCs/>
        </w:rPr>
        <w:t xml:space="preserve">about TPMI cases </w:t>
      </w:r>
      <w:r w:rsidRPr="0094422A">
        <w:rPr>
          <w:b/>
          <w:bCs/>
        </w:rPr>
        <w:t>before answer can be provided</w:t>
      </w:r>
      <w:r>
        <w:rPr>
          <w:b/>
          <w:bCs/>
        </w:rPr>
        <w:t xml:space="preserve"> from UE </w:t>
      </w:r>
      <w:proofErr w:type="spellStart"/>
      <w:r>
        <w:rPr>
          <w:b/>
          <w:bCs/>
        </w:rPr>
        <w:t>tx</w:t>
      </w:r>
      <w:proofErr w:type="spellEnd"/>
      <w:r>
        <w:rPr>
          <w:b/>
          <w:bCs/>
        </w:rPr>
        <w:t xml:space="preserve"> point of view</w:t>
      </w:r>
      <w:r w:rsidRPr="0094422A">
        <w:rPr>
          <w:b/>
          <w:bCs/>
        </w:rPr>
        <w:t>.</w:t>
      </w:r>
    </w:p>
    <w:p w14:paraId="3A76BBCE" w14:textId="77777777" w:rsidR="00CE26C5" w:rsidRDefault="00CE26C5" w:rsidP="00CE26C5">
      <w:pPr>
        <w:rPr>
          <w:b/>
          <w:bCs/>
        </w:rPr>
      </w:pPr>
      <w:r w:rsidRPr="0094422A">
        <w:rPr>
          <w:b/>
          <w:bCs/>
        </w:rPr>
        <w:t xml:space="preserve">Observation 2: </w:t>
      </w:r>
      <w:r>
        <w:rPr>
          <w:b/>
          <w:bCs/>
        </w:rPr>
        <w:t>With TA phase changes but reference for phase continuity is unclear. RAN4 needs more information about this use case</w:t>
      </w:r>
    </w:p>
    <w:p w14:paraId="3D530207" w14:textId="76A162AC" w:rsidR="009667B2" w:rsidRDefault="00CE26C5" w:rsidP="001A2FCD">
      <w:r>
        <w:t>We also made the following proposals:</w:t>
      </w:r>
    </w:p>
    <w:p w14:paraId="215A2B4C" w14:textId="08C1C815" w:rsidR="00CE26C5" w:rsidRDefault="004E16E0" w:rsidP="00CE26C5">
      <w:pPr>
        <w:rPr>
          <w:b/>
          <w:bCs/>
        </w:rPr>
      </w:pPr>
      <w:r w:rsidRPr="00D32ABD">
        <w:rPr>
          <w:b/>
          <w:bCs/>
        </w:rPr>
        <w:t>Proposal</w:t>
      </w:r>
      <w:r>
        <w:rPr>
          <w:b/>
          <w:bCs/>
        </w:rPr>
        <w:t xml:space="preserve"> 1</w:t>
      </w:r>
      <w:r w:rsidRPr="00D32ABD">
        <w:rPr>
          <w:b/>
          <w:bCs/>
        </w:rPr>
        <w:t xml:space="preserve">: Length of a gap between repetitions where UE maintains phase is exactly no longer than 13 symbols. </w:t>
      </w:r>
    </w:p>
    <w:p w14:paraId="51478B54" w14:textId="44D3C781" w:rsidR="00CE26C5" w:rsidRDefault="00CE26C5" w:rsidP="00CE26C5">
      <w:pPr>
        <w:rPr>
          <w:b/>
          <w:bCs/>
        </w:rPr>
      </w:pPr>
      <w:r w:rsidRPr="00632657">
        <w:rPr>
          <w:b/>
          <w:bCs/>
        </w:rPr>
        <w:t xml:space="preserve">Proposal </w:t>
      </w:r>
      <w:r>
        <w:rPr>
          <w:b/>
          <w:bCs/>
        </w:rPr>
        <w:t>2</w:t>
      </w:r>
      <w:r w:rsidRPr="00632657">
        <w:rPr>
          <w:b/>
          <w:bCs/>
        </w:rPr>
        <w:t>: In the case of different channel in between two repetitions, a guard period</w:t>
      </w:r>
      <w:r>
        <w:rPr>
          <w:b/>
          <w:bCs/>
        </w:rPr>
        <w:t xml:space="preserve"> before returning to the repetitions</w:t>
      </w:r>
      <w:r w:rsidRPr="00632657">
        <w:rPr>
          <w:b/>
          <w:bCs/>
        </w:rPr>
        <w:t xml:space="preserve"> is defined. Length of guard period is Y</w:t>
      </w:r>
      <w:r>
        <w:rPr>
          <w:b/>
          <w:bCs/>
        </w:rPr>
        <w:t xml:space="preserve"> is FFS but shall not exceed 2 symbols. </w:t>
      </w:r>
    </w:p>
    <w:p w14:paraId="0A69C9CE" w14:textId="2F397F3B" w:rsidR="00CE26C5" w:rsidRDefault="00CE26C5" w:rsidP="00CE26C5">
      <w:pPr>
        <w:rPr>
          <w:b/>
          <w:bCs/>
        </w:rPr>
      </w:pPr>
      <w:r w:rsidRPr="00C81365">
        <w:rPr>
          <w:b/>
          <w:bCs/>
        </w:rPr>
        <w:t xml:space="preserve">Proposal 3: For intra-band CA, the same assumptions for phase continuity hold as for single CC cases. </w:t>
      </w:r>
    </w:p>
    <w:p w14:paraId="622F5501" w14:textId="203910F0" w:rsidR="00CE26C5" w:rsidRDefault="00CE26C5" w:rsidP="00CE26C5">
      <w:pPr>
        <w:rPr>
          <w:b/>
          <w:bCs/>
        </w:rPr>
      </w:pPr>
      <w:r w:rsidRPr="0032620B">
        <w:rPr>
          <w:b/>
          <w:bCs/>
        </w:rPr>
        <w:t xml:space="preserve">Proposal </w:t>
      </w:r>
      <w:r>
        <w:rPr>
          <w:b/>
          <w:bCs/>
        </w:rPr>
        <w:t>4</w:t>
      </w:r>
      <w:r w:rsidRPr="0032620B">
        <w:rPr>
          <w:b/>
          <w:bCs/>
        </w:rPr>
        <w:t xml:space="preserve">: When two bands are configured with repetitions, only one of them can have other channel/signals in between repetitions and UE keeps phase contiguous.  </w:t>
      </w:r>
    </w:p>
    <w:p w14:paraId="00E7588F" w14:textId="5BE970DD" w:rsidR="00CE26C5" w:rsidRDefault="00CE26C5" w:rsidP="00CE26C5">
      <w:pPr>
        <w:rPr>
          <w:b/>
          <w:bCs/>
        </w:rPr>
      </w:pPr>
      <w:r w:rsidRPr="00787A56">
        <w:rPr>
          <w:b/>
          <w:bCs/>
        </w:rPr>
        <w:t xml:space="preserve">Proposal </w:t>
      </w:r>
      <w:r>
        <w:rPr>
          <w:b/>
          <w:bCs/>
        </w:rPr>
        <w:t>5</w:t>
      </w:r>
      <w:r w:rsidRPr="00787A56">
        <w:rPr>
          <w:b/>
          <w:bCs/>
        </w:rPr>
        <w:t xml:space="preserve">: If </w:t>
      </w:r>
      <w:proofErr w:type="spellStart"/>
      <w:r w:rsidRPr="00787A56">
        <w:rPr>
          <w:b/>
          <w:bCs/>
        </w:rPr>
        <w:t>tx</w:t>
      </w:r>
      <w:proofErr w:type="spellEnd"/>
      <w:r w:rsidRPr="00787A56">
        <w:rPr>
          <w:b/>
          <w:bCs/>
        </w:rPr>
        <w:t xml:space="preserve"> switching occurs between repetitions, phase continuity is lost for any band included in the band pair that is part of </w:t>
      </w:r>
      <w:proofErr w:type="spellStart"/>
      <w:r w:rsidRPr="00787A56">
        <w:rPr>
          <w:b/>
          <w:bCs/>
        </w:rPr>
        <w:t>tx</w:t>
      </w:r>
      <w:proofErr w:type="spellEnd"/>
      <w:r w:rsidRPr="00787A56">
        <w:rPr>
          <w:b/>
          <w:bCs/>
        </w:rPr>
        <w:t xml:space="preserve"> </w:t>
      </w:r>
      <w:proofErr w:type="spellStart"/>
      <w:r w:rsidRPr="00787A56">
        <w:rPr>
          <w:b/>
          <w:bCs/>
        </w:rPr>
        <w:t>swithing</w:t>
      </w:r>
      <w:proofErr w:type="spellEnd"/>
      <w:r w:rsidRPr="00787A56">
        <w:rPr>
          <w:b/>
          <w:bCs/>
        </w:rPr>
        <w:t xml:space="preserve"> </w:t>
      </w:r>
    </w:p>
    <w:p w14:paraId="28534F61" w14:textId="690A1577" w:rsidR="00CE26C5" w:rsidRPr="004E16E0" w:rsidRDefault="00CE26C5" w:rsidP="001A2FCD">
      <w:pPr>
        <w:rPr>
          <w:b/>
          <w:bCs/>
        </w:rPr>
      </w:pPr>
      <w:r w:rsidRPr="00C50AA9">
        <w:rPr>
          <w:b/>
          <w:bCs/>
        </w:rPr>
        <w:t>Proposal</w:t>
      </w:r>
      <w:r>
        <w:rPr>
          <w:b/>
          <w:bCs/>
        </w:rPr>
        <w:t xml:space="preserve"> 6</w:t>
      </w:r>
      <w:r w:rsidRPr="00C50AA9">
        <w:rPr>
          <w:b/>
          <w:bCs/>
        </w:rPr>
        <w:t xml:space="preserve">: Down-link reception is any instance when UE expected to receive any DL channels or signals including measurements from </w:t>
      </w:r>
      <w:proofErr w:type="spellStart"/>
      <w:r w:rsidRPr="00C50AA9">
        <w:rPr>
          <w:b/>
          <w:bCs/>
        </w:rPr>
        <w:t>an other</w:t>
      </w:r>
      <w:proofErr w:type="spellEnd"/>
      <w:r w:rsidRPr="00C50AA9">
        <w:rPr>
          <w:b/>
          <w:bCs/>
        </w:rPr>
        <w:t xml:space="preserve"> band if UE needs an interruption. </w:t>
      </w:r>
    </w:p>
    <w:p w14:paraId="11D8DF26" w14:textId="3349865B" w:rsidR="007018F3" w:rsidRDefault="007018F3" w:rsidP="007018F3">
      <w:pPr>
        <w:pStyle w:val="Heading1"/>
      </w:pPr>
      <w:r>
        <w:t>References</w:t>
      </w:r>
    </w:p>
    <w:p w14:paraId="47D92FC8" w14:textId="66869BC1" w:rsidR="003420C3" w:rsidRDefault="007018F3" w:rsidP="005C70E2">
      <w:pPr>
        <w:pStyle w:val="B1"/>
      </w:pPr>
      <w:r>
        <w:t>[1]</w:t>
      </w:r>
      <w:r>
        <w:tab/>
      </w:r>
      <w:r w:rsidR="005C70E2" w:rsidRPr="005C70E2">
        <w:t>R4-2107611</w:t>
      </w:r>
      <w:r w:rsidR="005C70E2">
        <w:t>, “</w:t>
      </w:r>
      <w:r w:rsidR="005C70E2" w:rsidRPr="005C70E2">
        <w:t>Reply LS on PUCCH and PUSCH repetition</w:t>
      </w:r>
      <w:r w:rsidR="005C70E2">
        <w:t xml:space="preserve">”, </w:t>
      </w:r>
      <w:r w:rsidR="005C70E2" w:rsidRPr="005C70E2">
        <w:t>RAN1</w:t>
      </w:r>
      <w:r w:rsidR="003420C3">
        <w:tab/>
      </w:r>
    </w:p>
    <w:p w14:paraId="078AC4A5" w14:textId="7366D5CE" w:rsidR="00AA284A" w:rsidRDefault="00AA284A" w:rsidP="00AA284A">
      <w:pPr>
        <w:pStyle w:val="B1"/>
      </w:pPr>
      <w:r>
        <w:t>[2]</w:t>
      </w:r>
      <w:r>
        <w:tab/>
        <w:t>R4-2105417, “Reply LS  on PUCCH and PUSCH repetition”, Qualcomm</w:t>
      </w:r>
    </w:p>
    <w:p w14:paraId="55123386" w14:textId="785E17B1" w:rsidR="00AA284A" w:rsidRDefault="00AA284A" w:rsidP="00AA284A">
      <w:pPr>
        <w:pStyle w:val="B1"/>
      </w:pPr>
      <w:r>
        <w:t>[3]</w:t>
      </w:r>
      <w:r>
        <w:tab/>
        <w:t xml:space="preserve">R4-2105418, “Way forward on phase continuity and power consistency for PUCCH and PUSCH repetition” Huawei, </w:t>
      </w:r>
      <w:proofErr w:type="spellStart"/>
      <w:r>
        <w:t>HiSilicon</w:t>
      </w:r>
      <w:proofErr w:type="spellEnd"/>
    </w:p>
    <w:p w14:paraId="4CBFD01F" w14:textId="37CBBBF4" w:rsidR="00DC26CC" w:rsidRDefault="00DC26CC" w:rsidP="00AA284A">
      <w:pPr>
        <w:pStyle w:val="B1"/>
      </w:pPr>
      <w:r>
        <w:t>[4]</w:t>
      </w:r>
      <w:r>
        <w:tab/>
      </w:r>
      <w:r w:rsidRPr="00DC26CC">
        <w:t>R4-2103393, “Reply LS on PUCCH and PUSCH repetition”, RAN4 (Qualcomm), 3GPP TSG-RAN WG4 Meeting #98-e, 24 Jan – 5 Feb 2021</w:t>
      </w:r>
    </w:p>
    <w:p w14:paraId="71E9D9CC" w14:textId="77777777" w:rsidR="00D662F5" w:rsidRPr="00D662F5" w:rsidRDefault="00D662F5" w:rsidP="00D662F5"/>
    <w:sectPr w:rsidR="00D662F5" w:rsidRPr="00D662F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9"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E05339"/>
    <w:multiLevelType w:val="hybridMultilevel"/>
    <w:tmpl w:val="D65C19CC"/>
    <w:lvl w:ilvl="0" w:tplc="15A49018">
      <w:start w:val="1"/>
      <w:numFmt w:val="bullet"/>
      <w:lvlText w:val="•"/>
      <w:lvlJc w:val="left"/>
      <w:pPr>
        <w:tabs>
          <w:tab w:val="num" w:pos="360"/>
        </w:tabs>
        <w:ind w:left="360" w:hanging="360"/>
      </w:pPr>
      <w:rPr>
        <w:rFonts w:ascii="Arial" w:hAnsi="Arial" w:hint="default"/>
      </w:rPr>
    </w:lvl>
    <w:lvl w:ilvl="1" w:tplc="646616C0">
      <w:start w:val="1"/>
      <w:numFmt w:val="bullet"/>
      <w:lvlText w:val="•"/>
      <w:lvlJc w:val="left"/>
      <w:pPr>
        <w:tabs>
          <w:tab w:val="num" w:pos="1080"/>
        </w:tabs>
        <w:ind w:left="1080" w:hanging="360"/>
      </w:pPr>
      <w:rPr>
        <w:rFonts w:ascii="Arial" w:hAnsi="Arial" w:hint="default"/>
      </w:rPr>
    </w:lvl>
    <w:lvl w:ilvl="2" w:tplc="03AC3686">
      <w:numFmt w:val="bullet"/>
      <w:lvlText w:val=""/>
      <w:lvlJc w:val="left"/>
      <w:pPr>
        <w:tabs>
          <w:tab w:val="num" w:pos="1800"/>
        </w:tabs>
        <w:ind w:left="1800" w:hanging="360"/>
      </w:pPr>
      <w:rPr>
        <w:rFonts w:ascii="Wingdings" w:hAnsi="Wingdings" w:hint="default"/>
      </w:rPr>
    </w:lvl>
    <w:lvl w:ilvl="3" w:tplc="22602FAC" w:tentative="1">
      <w:start w:val="1"/>
      <w:numFmt w:val="bullet"/>
      <w:lvlText w:val="•"/>
      <w:lvlJc w:val="left"/>
      <w:pPr>
        <w:tabs>
          <w:tab w:val="num" w:pos="2520"/>
        </w:tabs>
        <w:ind w:left="2520" w:hanging="360"/>
      </w:pPr>
      <w:rPr>
        <w:rFonts w:ascii="Arial" w:hAnsi="Arial" w:hint="default"/>
      </w:rPr>
    </w:lvl>
    <w:lvl w:ilvl="4" w:tplc="39C48FD4" w:tentative="1">
      <w:start w:val="1"/>
      <w:numFmt w:val="bullet"/>
      <w:lvlText w:val="•"/>
      <w:lvlJc w:val="left"/>
      <w:pPr>
        <w:tabs>
          <w:tab w:val="num" w:pos="3240"/>
        </w:tabs>
        <w:ind w:left="3240" w:hanging="360"/>
      </w:pPr>
      <w:rPr>
        <w:rFonts w:ascii="Arial" w:hAnsi="Arial" w:hint="default"/>
      </w:rPr>
    </w:lvl>
    <w:lvl w:ilvl="5" w:tplc="631ED9EA" w:tentative="1">
      <w:start w:val="1"/>
      <w:numFmt w:val="bullet"/>
      <w:lvlText w:val="•"/>
      <w:lvlJc w:val="left"/>
      <w:pPr>
        <w:tabs>
          <w:tab w:val="num" w:pos="3960"/>
        </w:tabs>
        <w:ind w:left="3960" w:hanging="360"/>
      </w:pPr>
      <w:rPr>
        <w:rFonts w:ascii="Arial" w:hAnsi="Arial" w:hint="default"/>
      </w:rPr>
    </w:lvl>
    <w:lvl w:ilvl="6" w:tplc="64EAFEE0" w:tentative="1">
      <w:start w:val="1"/>
      <w:numFmt w:val="bullet"/>
      <w:lvlText w:val="•"/>
      <w:lvlJc w:val="left"/>
      <w:pPr>
        <w:tabs>
          <w:tab w:val="num" w:pos="4680"/>
        </w:tabs>
        <w:ind w:left="4680" w:hanging="360"/>
      </w:pPr>
      <w:rPr>
        <w:rFonts w:ascii="Arial" w:hAnsi="Arial" w:hint="default"/>
      </w:rPr>
    </w:lvl>
    <w:lvl w:ilvl="7" w:tplc="7C3C729C" w:tentative="1">
      <w:start w:val="1"/>
      <w:numFmt w:val="bullet"/>
      <w:lvlText w:val="•"/>
      <w:lvlJc w:val="left"/>
      <w:pPr>
        <w:tabs>
          <w:tab w:val="num" w:pos="5400"/>
        </w:tabs>
        <w:ind w:left="5400" w:hanging="360"/>
      </w:pPr>
      <w:rPr>
        <w:rFonts w:ascii="Arial" w:hAnsi="Arial" w:hint="default"/>
      </w:rPr>
    </w:lvl>
    <w:lvl w:ilvl="8" w:tplc="59EAF60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1"/>
  </w:num>
  <w:num w:numId="9">
    <w:abstractNumId w:val="15"/>
  </w:num>
  <w:num w:numId="10">
    <w:abstractNumId w:val="13"/>
  </w:num>
  <w:num w:numId="11">
    <w:abstractNumId w:val="11"/>
  </w:num>
  <w:num w:numId="12">
    <w:abstractNumId w:val="9"/>
  </w:num>
  <w:num w:numId="13">
    <w:abstractNumId w:val="19"/>
  </w:num>
  <w:num w:numId="14">
    <w:abstractNumId w:val="10"/>
  </w:num>
  <w:num w:numId="15">
    <w:abstractNumId w:val="7"/>
  </w:num>
  <w:num w:numId="16">
    <w:abstractNumId w:val="23"/>
  </w:num>
  <w:num w:numId="17">
    <w:abstractNumId w:val="12"/>
  </w:num>
  <w:num w:numId="18">
    <w:abstractNumId w:val="22"/>
  </w:num>
  <w:num w:numId="19">
    <w:abstractNumId w:val="25"/>
  </w:num>
  <w:num w:numId="20">
    <w:abstractNumId w:val="17"/>
  </w:num>
  <w:num w:numId="21">
    <w:abstractNumId w:val="24"/>
  </w:num>
  <w:num w:numId="22">
    <w:abstractNumId w:val="18"/>
  </w:num>
  <w:num w:numId="23">
    <w:abstractNumId w:val="16"/>
  </w:num>
  <w:num w:numId="24">
    <w:abstractNumId w:val="14"/>
  </w:num>
  <w:num w:numId="25">
    <w:abstractNumId w:val="26"/>
  </w:num>
  <w:num w:numId="26">
    <w:abstractNumId w:val="8"/>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11CEB"/>
    <w:rsid w:val="00012A7B"/>
    <w:rsid w:val="0001362F"/>
    <w:rsid w:val="00013AF9"/>
    <w:rsid w:val="00014841"/>
    <w:rsid w:val="00014A9E"/>
    <w:rsid w:val="00016708"/>
    <w:rsid w:val="00017352"/>
    <w:rsid w:val="000175AC"/>
    <w:rsid w:val="00021CED"/>
    <w:rsid w:val="00022941"/>
    <w:rsid w:val="000235E9"/>
    <w:rsid w:val="00026030"/>
    <w:rsid w:val="000262B9"/>
    <w:rsid w:val="00026EC4"/>
    <w:rsid w:val="00027E7D"/>
    <w:rsid w:val="00031D75"/>
    <w:rsid w:val="00032669"/>
    <w:rsid w:val="000339AA"/>
    <w:rsid w:val="00037A84"/>
    <w:rsid w:val="000447AA"/>
    <w:rsid w:val="000454A9"/>
    <w:rsid w:val="00046DDD"/>
    <w:rsid w:val="000537B7"/>
    <w:rsid w:val="0005452D"/>
    <w:rsid w:val="0006136D"/>
    <w:rsid w:val="00062E39"/>
    <w:rsid w:val="000634C9"/>
    <w:rsid w:val="00064362"/>
    <w:rsid w:val="00064C6C"/>
    <w:rsid w:val="00065FBC"/>
    <w:rsid w:val="00066E80"/>
    <w:rsid w:val="00067607"/>
    <w:rsid w:val="00070AD8"/>
    <w:rsid w:val="000716D4"/>
    <w:rsid w:val="00072A56"/>
    <w:rsid w:val="00073894"/>
    <w:rsid w:val="00077EB3"/>
    <w:rsid w:val="000842E2"/>
    <w:rsid w:val="00084322"/>
    <w:rsid w:val="00086A30"/>
    <w:rsid w:val="000872D5"/>
    <w:rsid w:val="00090342"/>
    <w:rsid w:val="00090689"/>
    <w:rsid w:val="000908D9"/>
    <w:rsid w:val="00092513"/>
    <w:rsid w:val="00095874"/>
    <w:rsid w:val="00097075"/>
    <w:rsid w:val="00097642"/>
    <w:rsid w:val="000A04E0"/>
    <w:rsid w:val="000A3E2A"/>
    <w:rsid w:val="000A567D"/>
    <w:rsid w:val="000A643B"/>
    <w:rsid w:val="000A6859"/>
    <w:rsid w:val="000A6BC3"/>
    <w:rsid w:val="000A7DF5"/>
    <w:rsid w:val="000B0067"/>
    <w:rsid w:val="000B4A88"/>
    <w:rsid w:val="000B4F74"/>
    <w:rsid w:val="000B6A7A"/>
    <w:rsid w:val="000B7218"/>
    <w:rsid w:val="000C0457"/>
    <w:rsid w:val="000C39B0"/>
    <w:rsid w:val="000C46D5"/>
    <w:rsid w:val="000C54C4"/>
    <w:rsid w:val="000C60D1"/>
    <w:rsid w:val="000C62EC"/>
    <w:rsid w:val="000C678D"/>
    <w:rsid w:val="000C6C14"/>
    <w:rsid w:val="000C6DF1"/>
    <w:rsid w:val="000C768A"/>
    <w:rsid w:val="000D0FE7"/>
    <w:rsid w:val="000D18EC"/>
    <w:rsid w:val="000D2128"/>
    <w:rsid w:val="000D31EF"/>
    <w:rsid w:val="000D406F"/>
    <w:rsid w:val="000E0A10"/>
    <w:rsid w:val="000E1683"/>
    <w:rsid w:val="000E26BD"/>
    <w:rsid w:val="000E406C"/>
    <w:rsid w:val="000E4512"/>
    <w:rsid w:val="000E596C"/>
    <w:rsid w:val="000E62A6"/>
    <w:rsid w:val="000E7126"/>
    <w:rsid w:val="000E7763"/>
    <w:rsid w:val="000E782B"/>
    <w:rsid w:val="000E7C89"/>
    <w:rsid w:val="000E7D3E"/>
    <w:rsid w:val="000F1498"/>
    <w:rsid w:val="000F4FAB"/>
    <w:rsid w:val="000F4FB3"/>
    <w:rsid w:val="000F502F"/>
    <w:rsid w:val="000F519D"/>
    <w:rsid w:val="000F62DE"/>
    <w:rsid w:val="000F65D1"/>
    <w:rsid w:val="000F7B37"/>
    <w:rsid w:val="000F7ECB"/>
    <w:rsid w:val="000F7EDC"/>
    <w:rsid w:val="00100B99"/>
    <w:rsid w:val="001015AF"/>
    <w:rsid w:val="001029C9"/>
    <w:rsid w:val="00102C0E"/>
    <w:rsid w:val="0010482F"/>
    <w:rsid w:val="00104902"/>
    <w:rsid w:val="0010506C"/>
    <w:rsid w:val="0010618D"/>
    <w:rsid w:val="001109FE"/>
    <w:rsid w:val="00112950"/>
    <w:rsid w:val="00116429"/>
    <w:rsid w:val="00116E5E"/>
    <w:rsid w:val="00117103"/>
    <w:rsid w:val="001214AE"/>
    <w:rsid w:val="0012188A"/>
    <w:rsid w:val="00122190"/>
    <w:rsid w:val="001221C9"/>
    <w:rsid w:val="0012277A"/>
    <w:rsid w:val="0012315C"/>
    <w:rsid w:val="0012444A"/>
    <w:rsid w:val="0012615B"/>
    <w:rsid w:val="00126E1A"/>
    <w:rsid w:val="00131AFF"/>
    <w:rsid w:val="001351EB"/>
    <w:rsid w:val="00135A74"/>
    <w:rsid w:val="00135BA1"/>
    <w:rsid w:val="0014180B"/>
    <w:rsid w:val="00144F7C"/>
    <w:rsid w:val="00144FDD"/>
    <w:rsid w:val="001454AC"/>
    <w:rsid w:val="001512D7"/>
    <w:rsid w:val="00152FE3"/>
    <w:rsid w:val="0015336A"/>
    <w:rsid w:val="0015406D"/>
    <w:rsid w:val="00156359"/>
    <w:rsid w:val="001573DA"/>
    <w:rsid w:val="001600C2"/>
    <w:rsid w:val="00161C73"/>
    <w:rsid w:val="00164AD1"/>
    <w:rsid w:val="00166494"/>
    <w:rsid w:val="00166E70"/>
    <w:rsid w:val="00170DB5"/>
    <w:rsid w:val="00171914"/>
    <w:rsid w:val="00171A19"/>
    <w:rsid w:val="001753F1"/>
    <w:rsid w:val="0017748E"/>
    <w:rsid w:val="0018073A"/>
    <w:rsid w:val="00180BAA"/>
    <w:rsid w:val="00182401"/>
    <w:rsid w:val="00182ACA"/>
    <w:rsid w:val="0018383E"/>
    <w:rsid w:val="001851D4"/>
    <w:rsid w:val="00185F2B"/>
    <w:rsid w:val="001877BC"/>
    <w:rsid w:val="001927C1"/>
    <w:rsid w:val="00194778"/>
    <w:rsid w:val="00196027"/>
    <w:rsid w:val="001965EF"/>
    <w:rsid w:val="00196AD3"/>
    <w:rsid w:val="001A012E"/>
    <w:rsid w:val="001A09A7"/>
    <w:rsid w:val="001A0F25"/>
    <w:rsid w:val="001A1136"/>
    <w:rsid w:val="001A2964"/>
    <w:rsid w:val="001A2FCD"/>
    <w:rsid w:val="001A3D21"/>
    <w:rsid w:val="001A6F7A"/>
    <w:rsid w:val="001A7412"/>
    <w:rsid w:val="001A7951"/>
    <w:rsid w:val="001B1EEF"/>
    <w:rsid w:val="001B21BD"/>
    <w:rsid w:val="001B3183"/>
    <w:rsid w:val="001B515F"/>
    <w:rsid w:val="001B567F"/>
    <w:rsid w:val="001B7369"/>
    <w:rsid w:val="001B746E"/>
    <w:rsid w:val="001C35B8"/>
    <w:rsid w:val="001C3D26"/>
    <w:rsid w:val="001C54B6"/>
    <w:rsid w:val="001C6513"/>
    <w:rsid w:val="001D2C8E"/>
    <w:rsid w:val="001D4399"/>
    <w:rsid w:val="001D4948"/>
    <w:rsid w:val="001D50F8"/>
    <w:rsid w:val="001D6848"/>
    <w:rsid w:val="001D6ACD"/>
    <w:rsid w:val="001D7715"/>
    <w:rsid w:val="001E21C9"/>
    <w:rsid w:val="001E3384"/>
    <w:rsid w:val="001E3B48"/>
    <w:rsid w:val="001E4305"/>
    <w:rsid w:val="001E58DA"/>
    <w:rsid w:val="001E5EAD"/>
    <w:rsid w:val="001E65C4"/>
    <w:rsid w:val="001F0314"/>
    <w:rsid w:val="001F12F9"/>
    <w:rsid w:val="001F3598"/>
    <w:rsid w:val="001F62BD"/>
    <w:rsid w:val="001F75BF"/>
    <w:rsid w:val="00200147"/>
    <w:rsid w:val="00200596"/>
    <w:rsid w:val="00201520"/>
    <w:rsid w:val="00201FB4"/>
    <w:rsid w:val="00202801"/>
    <w:rsid w:val="00202E77"/>
    <w:rsid w:val="002037B6"/>
    <w:rsid w:val="00203D36"/>
    <w:rsid w:val="002071A9"/>
    <w:rsid w:val="00211DCE"/>
    <w:rsid w:val="00212136"/>
    <w:rsid w:val="00214B13"/>
    <w:rsid w:val="002151EE"/>
    <w:rsid w:val="00215DB2"/>
    <w:rsid w:val="00216428"/>
    <w:rsid w:val="002167A7"/>
    <w:rsid w:val="002175EE"/>
    <w:rsid w:val="00217B53"/>
    <w:rsid w:val="00221917"/>
    <w:rsid w:val="00222D56"/>
    <w:rsid w:val="00222D66"/>
    <w:rsid w:val="0022376A"/>
    <w:rsid w:val="002267B2"/>
    <w:rsid w:val="00233A8D"/>
    <w:rsid w:val="002360FF"/>
    <w:rsid w:val="0023778F"/>
    <w:rsid w:val="002414AB"/>
    <w:rsid w:val="0024176F"/>
    <w:rsid w:val="00241773"/>
    <w:rsid w:val="002438F0"/>
    <w:rsid w:val="00244785"/>
    <w:rsid w:val="002476C8"/>
    <w:rsid w:val="00247F99"/>
    <w:rsid w:val="00251639"/>
    <w:rsid w:val="002517E5"/>
    <w:rsid w:val="00251CFA"/>
    <w:rsid w:val="00253CE9"/>
    <w:rsid w:val="00254399"/>
    <w:rsid w:val="00254B50"/>
    <w:rsid w:val="00254C98"/>
    <w:rsid w:val="002553F6"/>
    <w:rsid w:val="00256DDC"/>
    <w:rsid w:val="00260362"/>
    <w:rsid w:val="0026064B"/>
    <w:rsid w:val="002611B2"/>
    <w:rsid w:val="00263FAC"/>
    <w:rsid w:val="00265A59"/>
    <w:rsid w:val="00266CCC"/>
    <w:rsid w:val="00267AE0"/>
    <w:rsid w:val="002702A8"/>
    <w:rsid w:val="002715F5"/>
    <w:rsid w:val="00271A13"/>
    <w:rsid w:val="00271A4B"/>
    <w:rsid w:val="00271E8B"/>
    <w:rsid w:val="00272536"/>
    <w:rsid w:val="00272A56"/>
    <w:rsid w:val="00273795"/>
    <w:rsid w:val="00273B62"/>
    <w:rsid w:val="00273FED"/>
    <w:rsid w:val="0027517E"/>
    <w:rsid w:val="00276127"/>
    <w:rsid w:val="0027699C"/>
    <w:rsid w:val="002772B7"/>
    <w:rsid w:val="00277306"/>
    <w:rsid w:val="00281315"/>
    <w:rsid w:val="002820E8"/>
    <w:rsid w:val="00283688"/>
    <w:rsid w:val="002849C1"/>
    <w:rsid w:val="00284EFD"/>
    <w:rsid w:val="00285B0C"/>
    <w:rsid w:val="00286ACA"/>
    <w:rsid w:val="00286BB8"/>
    <w:rsid w:val="00287F7B"/>
    <w:rsid w:val="0029123F"/>
    <w:rsid w:val="002927A0"/>
    <w:rsid w:val="00292875"/>
    <w:rsid w:val="00292FFA"/>
    <w:rsid w:val="00293E95"/>
    <w:rsid w:val="002952A2"/>
    <w:rsid w:val="002960BC"/>
    <w:rsid w:val="00296FE3"/>
    <w:rsid w:val="00297E90"/>
    <w:rsid w:val="002A08FE"/>
    <w:rsid w:val="002A0A45"/>
    <w:rsid w:val="002A1465"/>
    <w:rsid w:val="002A1C01"/>
    <w:rsid w:val="002A67BE"/>
    <w:rsid w:val="002A7609"/>
    <w:rsid w:val="002B04B7"/>
    <w:rsid w:val="002B09A1"/>
    <w:rsid w:val="002B0C23"/>
    <w:rsid w:val="002B18F5"/>
    <w:rsid w:val="002B3F06"/>
    <w:rsid w:val="002B448D"/>
    <w:rsid w:val="002B4C4C"/>
    <w:rsid w:val="002B6886"/>
    <w:rsid w:val="002B76BD"/>
    <w:rsid w:val="002C188C"/>
    <w:rsid w:val="002C3BFC"/>
    <w:rsid w:val="002C4C90"/>
    <w:rsid w:val="002C60C1"/>
    <w:rsid w:val="002C65B6"/>
    <w:rsid w:val="002C6CD2"/>
    <w:rsid w:val="002D17F1"/>
    <w:rsid w:val="002D45AD"/>
    <w:rsid w:val="002D46F0"/>
    <w:rsid w:val="002D4CC7"/>
    <w:rsid w:val="002D4FBE"/>
    <w:rsid w:val="002D6A81"/>
    <w:rsid w:val="002D7772"/>
    <w:rsid w:val="002E00C3"/>
    <w:rsid w:val="002E0825"/>
    <w:rsid w:val="002E1D81"/>
    <w:rsid w:val="002E216F"/>
    <w:rsid w:val="002E2692"/>
    <w:rsid w:val="002E332E"/>
    <w:rsid w:val="002E5B26"/>
    <w:rsid w:val="002E5D3C"/>
    <w:rsid w:val="002E7011"/>
    <w:rsid w:val="002F0BA8"/>
    <w:rsid w:val="002F16F4"/>
    <w:rsid w:val="002F1C8C"/>
    <w:rsid w:val="002F28ED"/>
    <w:rsid w:val="002F33EA"/>
    <w:rsid w:val="002F3968"/>
    <w:rsid w:val="002F59D6"/>
    <w:rsid w:val="00300502"/>
    <w:rsid w:val="00300B80"/>
    <w:rsid w:val="00301D5D"/>
    <w:rsid w:val="00301D8D"/>
    <w:rsid w:val="00302E72"/>
    <w:rsid w:val="003030FB"/>
    <w:rsid w:val="00303577"/>
    <w:rsid w:val="00304D5D"/>
    <w:rsid w:val="0030770F"/>
    <w:rsid w:val="003108D3"/>
    <w:rsid w:val="00311B66"/>
    <w:rsid w:val="00313B11"/>
    <w:rsid w:val="00313C0D"/>
    <w:rsid w:val="0031433F"/>
    <w:rsid w:val="00314F38"/>
    <w:rsid w:val="00317D5E"/>
    <w:rsid w:val="00322B3E"/>
    <w:rsid w:val="00322CC1"/>
    <w:rsid w:val="00323444"/>
    <w:rsid w:val="00323BB3"/>
    <w:rsid w:val="00324990"/>
    <w:rsid w:val="00324B8A"/>
    <w:rsid w:val="00324D06"/>
    <w:rsid w:val="0032620B"/>
    <w:rsid w:val="0033053A"/>
    <w:rsid w:val="00331FD7"/>
    <w:rsid w:val="003333E0"/>
    <w:rsid w:val="00333C34"/>
    <w:rsid w:val="00335CDC"/>
    <w:rsid w:val="00335E78"/>
    <w:rsid w:val="00337CD9"/>
    <w:rsid w:val="00337EDF"/>
    <w:rsid w:val="00341516"/>
    <w:rsid w:val="003415EC"/>
    <w:rsid w:val="003420C3"/>
    <w:rsid w:val="003430BD"/>
    <w:rsid w:val="0034635A"/>
    <w:rsid w:val="00346C62"/>
    <w:rsid w:val="00347048"/>
    <w:rsid w:val="003476B3"/>
    <w:rsid w:val="003540A2"/>
    <w:rsid w:val="003562D7"/>
    <w:rsid w:val="00360A8C"/>
    <w:rsid w:val="00360EAB"/>
    <w:rsid w:val="00361552"/>
    <w:rsid w:val="0036469E"/>
    <w:rsid w:val="00365A0B"/>
    <w:rsid w:val="003665F7"/>
    <w:rsid w:val="00367DF1"/>
    <w:rsid w:val="003701E8"/>
    <w:rsid w:val="00375AA5"/>
    <w:rsid w:val="00377E78"/>
    <w:rsid w:val="0038043B"/>
    <w:rsid w:val="00382F3C"/>
    <w:rsid w:val="003832C7"/>
    <w:rsid w:val="00383905"/>
    <w:rsid w:val="0038547C"/>
    <w:rsid w:val="00385645"/>
    <w:rsid w:val="003868DC"/>
    <w:rsid w:val="003869CF"/>
    <w:rsid w:val="003871A1"/>
    <w:rsid w:val="0038770D"/>
    <w:rsid w:val="003906EA"/>
    <w:rsid w:val="00392B77"/>
    <w:rsid w:val="00396CB4"/>
    <w:rsid w:val="0039732A"/>
    <w:rsid w:val="003A1D5C"/>
    <w:rsid w:val="003A281C"/>
    <w:rsid w:val="003A2C17"/>
    <w:rsid w:val="003A4125"/>
    <w:rsid w:val="003A4278"/>
    <w:rsid w:val="003A42FF"/>
    <w:rsid w:val="003A43B2"/>
    <w:rsid w:val="003A476E"/>
    <w:rsid w:val="003A4CD3"/>
    <w:rsid w:val="003A5A1A"/>
    <w:rsid w:val="003B139A"/>
    <w:rsid w:val="003B2D77"/>
    <w:rsid w:val="003B31AF"/>
    <w:rsid w:val="003B3C8C"/>
    <w:rsid w:val="003B4BF2"/>
    <w:rsid w:val="003B6F17"/>
    <w:rsid w:val="003B7868"/>
    <w:rsid w:val="003C0288"/>
    <w:rsid w:val="003C2C06"/>
    <w:rsid w:val="003C3383"/>
    <w:rsid w:val="003C3C23"/>
    <w:rsid w:val="003D0400"/>
    <w:rsid w:val="003D2C20"/>
    <w:rsid w:val="003D47B2"/>
    <w:rsid w:val="003D55C6"/>
    <w:rsid w:val="003D5830"/>
    <w:rsid w:val="003D5A84"/>
    <w:rsid w:val="003D6BEE"/>
    <w:rsid w:val="003E244A"/>
    <w:rsid w:val="003E30B4"/>
    <w:rsid w:val="003E4CBC"/>
    <w:rsid w:val="003E722B"/>
    <w:rsid w:val="003F006E"/>
    <w:rsid w:val="003F01CB"/>
    <w:rsid w:val="003F1136"/>
    <w:rsid w:val="003F1156"/>
    <w:rsid w:val="003F1C99"/>
    <w:rsid w:val="003F30E0"/>
    <w:rsid w:val="003F341A"/>
    <w:rsid w:val="003F491D"/>
    <w:rsid w:val="003F6DA5"/>
    <w:rsid w:val="003F76B6"/>
    <w:rsid w:val="004003E7"/>
    <w:rsid w:val="00405011"/>
    <w:rsid w:val="004062E5"/>
    <w:rsid w:val="00407CB8"/>
    <w:rsid w:val="00411BDA"/>
    <w:rsid w:val="004127B2"/>
    <w:rsid w:val="00413286"/>
    <w:rsid w:val="00413B93"/>
    <w:rsid w:val="00414CE5"/>
    <w:rsid w:val="0041517D"/>
    <w:rsid w:val="00415D3D"/>
    <w:rsid w:val="00415D96"/>
    <w:rsid w:val="00421054"/>
    <w:rsid w:val="00421E41"/>
    <w:rsid w:val="00422BD9"/>
    <w:rsid w:val="00424223"/>
    <w:rsid w:val="00424312"/>
    <w:rsid w:val="00424D1C"/>
    <w:rsid w:val="00425A22"/>
    <w:rsid w:val="00425DF4"/>
    <w:rsid w:val="00426CF6"/>
    <w:rsid w:val="00432734"/>
    <w:rsid w:val="00432D09"/>
    <w:rsid w:val="004335DB"/>
    <w:rsid w:val="00433CDA"/>
    <w:rsid w:val="00435B76"/>
    <w:rsid w:val="00443CB8"/>
    <w:rsid w:val="0044474F"/>
    <w:rsid w:val="004473DE"/>
    <w:rsid w:val="00447AB8"/>
    <w:rsid w:val="00447AF2"/>
    <w:rsid w:val="004500AC"/>
    <w:rsid w:val="004509CB"/>
    <w:rsid w:val="004523D4"/>
    <w:rsid w:val="00452EDE"/>
    <w:rsid w:val="00453E36"/>
    <w:rsid w:val="004541E5"/>
    <w:rsid w:val="0045428D"/>
    <w:rsid w:val="004544D6"/>
    <w:rsid w:val="00455B7D"/>
    <w:rsid w:val="00457337"/>
    <w:rsid w:val="00457F94"/>
    <w:rsid w:val="004601B1"/>
    <w:rsid w:val="004609D7"/>
    <w:rsid w:val="00462017"/>
    <w:rsid w:val="004673F2"/>
    <w:rsid w:val="00467CA0"/>
    <w:rsid w:val="00467D4E"/>
    <w:rsid w:val="004708F7"/>
    <w:rsid w:val="00470BB7"/>
    <w:rsid w:val="00471253"/>
    <w:rsid w:val="00471D19"/>
    <w:rsid w:val="00474FE5"/>
    <w:rsid w:val="00476DD5"/>
    <w:rsid w:val="00481250"/>
    <w:rsid w:val="00482C49"/>
    <w:rsid w:val="00484A20"/>
    <w:rsid w:val="00484C72"/>
    <w:rsid w:val="00485264"/>
    <w:rsid w:val="004878C8"/>
    <w:rsid w:val="0049043A"/>
    <w:rsid w:val="004905A6"/>
    <w:rsid w:val="00493943"/>
    <w:rsid w:val="00495F5B"/>
    <w:rsid w:val="00496FBC"/>
    <w:rsid w:val="004971A7"/>
    <w:rsid w:val="004A1E20"/>
    <w:rsid w:val="004A3AC1"/>
    <w:rsid w:val="004A402E"/>
    <w:rsid w:val="004A5F9C"/>
    <w:rsid w:val="004A622B"/>
    <w:rsid w:val="004A75DD"/>
    <w:rsid w:val="004A7853"/>
    <w:rsid w:val="004B0B67"/>
    <w:rsid w:val="004B2533"/>
    <w:rsid w:val="004B37BC"/>
    <w:rsid w:val="004B3B08"/>
    <w:rsid w:val="004B46A0"/>
    <w:rsid w:val="004B7001"/>
    <w:rsid w:val="004B77CD"/>
    <w:rsid w:val="004C0B02"/>
    <w:rsid w:val="004C1484"/>
    <w:rsid w:val="004C1E35"/>
    <w:rsid w:val="004C2003"/>
    <w:rsid w:val="004C2354"/>
    <w:rsid w:val="004C4B54"/>
    <w:rsid w:val="004C7AF6"/>
    <w:rsid w:val="004C7E10"/>
    <w:rsid w:val="004D07E9"/>
    <w:rsid w:val="004D17AA"/>
    <w:rsid w:val="004D2A08"/>
    <w:rsid w:val="004D2F61"/>
    <w:rsid w:val="004D30B7"/>
    <w:rsid w:val="004D3585"/>
    <w:rsid w:val="004D43C9"/>
    <w:rsid w:val="004D46F3"/>
    <w:rsid w:val="004D59D7"/>
    <w:rsid w:val="004D6F98"/>
    <w:rsid w:val="004D7082"/>
    <w:rsid w:val="004D7498"/>
    <w:rsid w:val="004D7D70"/>
    <w:rsid w:val="004E0CCF"/>
    <w:rsid w:val="004E11D7"/>
    <w:rsid w:val="004E16E0"/>
    <w:rsid w:val="004E1ACC"/>
    <w:rsid w:val="004E3AB7"/>
    <w:rsid w:val="004E4609"/>
    <w:rsid w:val="004E46A9"/>
    <w:rsid w:val="004E4B49"/>
    <w:rsid w:val="004E78BC"/>
    <w:rsid w:val="004E7C42"/>
    <w:rsid w:val="004F1595"/>
    <w:rsid w:val="004F2958"/>
    <w:rsid w:val="004F4D2D"/>
    <w:rsid w:val="004F6C74"/>
    <w:rsid w:val="004F6D6E"/>
    <w:rsid w:val="004F6E49"/>
    <w:rsid w:val="004F7BD5"/>
    <w:rsid w:val="005032E3"/>
    <w:rsid w:val="00505AFA"/>
    <w:rsid w:val="00505F2F"/>
    <w:rsid w:val="0051074B"/>
    <w:rsid w:val="005120D5"/>
    <w:rsid w:val="00521539"/>
    <w:rsid w:val="00524CE4"/>
    <w:rsid w:val="00525098"/>
    <w:rsid w:val="00525582"/>
    <w:rsid w:val="00525CF7"/>
    <w:rsid w:val="005260DB"/>
    <w:rsid w:val="00526470"/>
    <w:rsid w:val="005266F8"/>
    <w:rsid w:val="00526A4C"/>
    <w:rsid w:val="00526DD5"/>
    <w:rsid w:val="00530519"/>
    <w:rsid w:val="00531A15"/>
    <w:rsid w:val="005321E5"/>
    <w:rsid w:val="00532DE4"/>
    <w:rsid w:val="00532EAA"/>
    <w:rsid w:val="005341AC"/>
    <w:rsid w:val="00534509"/>
    <w:rsid w:val="00535982"/>
    <w:rsid w:val="00542AF6"/>
    <w:rsid w:val="005436E7"/>
    <w:rsid w:val="00545BAE"/>
    <w:rsid w:val="00546B15"/>
    <w:rsid w:val="005520D7"/>
    <w:rsid w:val="00552FD7"/>
    <w:rsid w:val="005536D9"/>
    <w:rsid w:val="0055409A"/>
    <w:rsid w:val="00554CBF"/>
    <w:rsid w:val="005560A1"/>
    <w:rsid w:val="00556F90"/>
    <w:rsid w:val="0055759C"/>
    <w:rsid w:val="00560168"/>
    <w:rsid w:val="00560403"/>
    <w:rsid w:val="005610AD"/>
    <w:rsid w:val="00562289"/>
    <w:rsid w:val="00562430"/>
    <w:rsid w:val="00562DA2"/>
    <w:rsid w:val="00566A51"/>
    <w:rsid w:val="00567ECD"/>
    <w:rsid w:val="00570432"/>
    <w:rsid w:val="00571120"/>
    <w:rsid w:val="00571249"/>
    <w:rsid w:val="00573B9F"/>
    <w:rsid w:val="0057452A"/>
    <w:rsid w:val="00581B2C"/>
    <w:rsid w:val="005839AE"/>
    <w:rsid w:val="0058408C"/>
    <w:rsid w:val="00584247"/>
    <w:rsid w:val="0058669B"/>
    <w:rsid w:val="00586FE9"/>
    <w:rsid w:val="0059017A"/>
    <w:rsid w:val="0059257A"/>
    <w:rsid w:val="00593489"/>
    <w:rsid w:val="005948A0"/>
    <w:rsid w:val="0059713F"/>
    <w:rsid w:val="0059740E"/>
    <w:rsid w:val="0059794A"/>
    <w:rsid w:val="00597FAA"/>
    <w:rsid w:val="005A0542"/>
    <w:rsid w:val="005A0684"/>
    <w:rsid w:val="005A0E37"/>
    <w:rsid w:val="005A0F40"/>
    <w:rsid w:val="005A11AB"/>
    <w:rsid w:val="005A2DD0"/>
    <w:rsid w:val="005A2EF8"/>
    <w:rsid w:val="005A3710"/>
    <w:rsid w:val="005A45B1"/>
    <w:rsid w:val="005A49C6"/>
    <w:rsid w:val="005A5500"/>
    <w:rsid w:val="005A72BD"/>
    <w:rsid w:val="005A7A8E"/>
    <w:rsid w:val="005B03DB"/>
    <w:rsid w:val="005B07E1"/>
    <w:rsid w:val="005B0FD1"/>
    <w:rsid w:val="005B16F2"/>
    <w:rsid w:val="005B191A"/>
    <w:rsid w:val="005B1AEC"/>
    <w:rsid w:val="005B2826"/>
    <w:rsid w:val="005B33E9"/>
    <w:rsid w:val="005B3E97"/>
    <w:rsid w:val="005B4A28"/>
    <w:rsid w:val="005B6347"/>
    <w:rsid w:val="005B71EE"/>
    <w:rsid w:val="005B7B72"/>
    <w:rsid w:val="005C0D66"/>
    <w:rsid w:val="005C1194"/>
    <w:rsid w:val="005C11A1"/>
    <w:rsid w:val="005C2C3A"/>
    <w:rsid w:val="005C40A7"/>
    <w:rsid w:val="005C54B2"/>
    <w:rsid w:val="005C5A3E"/>
    <w:rsid w:val="005C5DFA"/>
    <w:rsid w:val="005C70E2"/>
    <w:rsid w:val="005D075E"/>
    <w:rsid w:val="005D10B7"/>
    <w:rsid w:val="005D1530"/>
    <w:rsid w:val="005D1A96"/>
    <w:rsid w:val="005D1BD4"/>
    <w:rsid w:val="005D2A85"/>
    <w:rsid w:val="005D2EF9"/>
    <w:rsid w:val="005D3879"/>
    <w:rsid w:val="005D401D"/>
    <w:rsid w:val="005D5C74"/>
    <w:rsid w:val="005D63D9"/>
    <w:rsid w:val="005E1DB3"/>
    <w:rsid w:val="005E2B0B"/>
    <w:rsid w:val="005E3E3F"/>
    <w:rsid w:val="005E4466"/>
    <w:rsid w:val="005E486A"/>
    <w:rsid w:val="005E4D14"/>
    <w:rsid w:val="005E61DE"/>
    <w:rsid w:val="005E6E73"/>
    <w:rsid w:val="005E7040"/>
    <w:rsid w:val="005F051D"/>
    <w:rsid w:val="005F28D2"/>
    <w:rsid w:val="005F33D7"/>
    <w:rsid w:val="005F35A7"/>
    <w:rsid w:val="00600A82"/>
    <w:rsid w:val="00601449"/>
    <w:rsid w:val="0060357A"/>
    <w:rsid w:val="0060402D"/>
    <w:rsid w:val="00605A1C"/>
    <w:rsid w:val="00605B5F"/>
    <w:rsid w:val="00606A5C"/>
    <w:rsid w:val="006072E0"/>
    <w:rsid w:val="006126E1"/>
    <w:rsid w:val="00613A36"/>
    <w:rsid w:val="006146A9"/>
    <w:rsid w:val="006148AE"/>
    <w:rsid w:val="00614AF8"/>
    <w:rsid w:val="00614B5C"/>
    <w:rsid w:val="00617804"/>
    <w:rsid w:val="00620F8A"/>
    <w:rsid w:val="00625932"/>
    <w:rsid w:val="006314E7"/>
    <w:rsid w:val="00632657"/>
    <w:rsid w:val="00634393"/>
    <w:rsid w:val="006360DE"/>
    <w:rsid w:val="00641EC1"/>
    <w:rsid w:val="006443D3"/>
    <w:rsid w:val="00644CC0"/>
    <w:rsid w:val="006465F2"/>
    <w:rsid w:val="00647A95"/>
    <w:rsid w:val="00650408"/>
    <w:rsid w:val="006515B3"/>
    <w:rsid w:val="00652416"/>
    <w:rsid w:val="00652A9C"/>
    <w:rsid w:val="00656CE9"/>
    <w:rsid w:val="00657534"/>
    <w:rsid w:val="0066006F"/>
    <w:rsid w:val="006614F9"/>
    <w:rsid w:val="00663B65"/>
    <w:rsid w:val="00664963"/>
    <w:rsid w:val="006657B6"/>
    <w:rsid w:val="00665B0A"/>
    <w:rsid w:val="00667FC8"/>
    <w:rsid w:val="00670544"/>
    <w:rsid w:val="00670FCC"/>
    <w:rsid w:val="00671D97"/>
    <w:rsid w:val="006738DE"/>
    <w:rsid w:val="00674D9B"/>
    <w:rsid w:val="00676F4A"/>
    <w:rsid w:val="0068118E"/>
    <w:rsid w:val="006815CF"/>
    <w:rsid w:val="006834CE"/>
    <w:rsid w:val="00685F84"/>
    <w:rsid w:val="00687058"/>
    <w:rsid w:val="00687DAF"/>
    <w:rsid w:val="0069060B"/>
    <w:rsid w:val="00691155"/>
    <w:rsid w:val="00691500"/>
    <w:rsid w:val="00694771"/>
    <w:rsid w:val="00695AC8"/>
    <w:rsid w:val="00695F3B"/>
    <w:rsid w:val="00696381"/>
    <w:rsid w:val="006964E5"/>
    <w:rsid w:val="00697224"/>
    <w:rsid w:val="006A084D"/>
    <w:rsid w:val="006A3DD3"/>
    <w:rsid w:val="006A47B5"/>
    <w:rsid w:val="006A5015"/>
    <w:rsid w:val="006A6177"/>
    <w:rsid w:val="006A7BE4"/>
    <w:rsid w:val="006B00EC"/>
    <w:rsid w:val="006B17AA"/>
    <w:rsid w:val="006B1BAA"/>
    <w:rsid w:val="006B20A4"/>
    <w:rsid w:val="006B3E20"/>
    <w:rsid w:val="006B4134"/>
    <w:rsid w:val="006B4A0C"/>
    <w:rsid w:val="006B4F48"/>
    <w:rsid w:val="006B592B"/>
    <w:rsid w:val="006B5952"/>
    <w:rsid w:val="006B741C"/>
    <w:rsid w:val="006C0280"/>
    <w:rsid w:val="006C14EE"/>
    <w:rsid w:val="006C16CD"/>
    <w:rsid w:val="006C1B88"/>
    <w:rsid w:val="006C3160"/>
    <w:rsid w:val="006C34C0"/>
    <w:rsid w:val="006C410C"/>
    <w:rsid w:val="006C4938"/>
    <w:rsid w:val="006C5400"/>
    <w:rsid w:val="006D0115"/>
    <w:rsid w:val="006D21FB"/>
    <w:rsid w:val="006D244C"/>
    <w:rsid w:val="006D29A4"/>
    <w:rsid w:val="006D4604"/>
    <w:rsid w:val="006D5E7B"/>
    <w:rsid w:val="006D67CA"/>
    <w:rsid w:val="006E06A3"/>
    <w:rsid w:val="006E159B"/>
    <w:rsid w:val="006E274D"/>
    <w:rsid w:val="006E2F33"/>
    <w:rsid w:val="006E4ADA"/>
    <w:rsid w:val="006E4B6F"/>
    <w:rsid w:val="006E6A6D"/>
    <w:rsid w:val="006E7458"/>
    <w:rsid w:val="006E77DE"/>
    <w:rsid w:val="006F1E2C"/>
    <w:rsid w:val="006F2300"/>
    <w:rsid w:val="006F35B4"/>
    <w:rsid w:val="006F3F1A"/>
    <w:rsid w:val="006F7067"/>
    <w:rsid w:val="006F77A5"/>
    <w:rsid w:val="007001AE"/>
    <w:rsid w:val="007009E6"/>
    <w:rsid w:val="00700F21"/>
    <w:rsid w:val="007018F3"/>
    <w:rsid w:val="00701E98"/>
    <w:rsid w:val="00702EC3"/>
    <w:rsid w:val="0070377D"/>
    <w:rsid w:val="0070412E"/>
    <w:rsid w:val="00705065"/>
    <w:rsid w:val="00706B0F"/>
    <w:rsid w:val="007070AF"/>
    <w:rsid w:val="007077C3"/>
    <w:rsid w:val="00707C92"/>
    <w:rsid w:val="00710AC6"/>
    <w:rsid w:val="00711AAA"/>
    <w:rsid w:val="00711CAC"/>
    <w:rsid w:val="00713B09"/>
    <w:rsid w:val="00713B49"/>
    <w:rsid w:val="00714777"/>
    <w:rsid w:val="00715433"/>
    <w:rsid w:val="00717830"/>
    <w:rsid w:val="007213F1"/>
    <w:rsid w:val="00721F34"/>
    <w:rsid w:val="00722A7E"/>
    <w:rsid w:val="007244F1"/>
    <w:rsid w:val="007254B7"/>
    <w:rsid w:val="00726438"/>
    <w:rsid w:val="007323E6"/>
    <w:rsid w:val="00733CD6"/>
    <w:rsid w:val="0073445E"/>
    <w:rsid w:val="00735810"/>
    <w:rsid w:val="00740347"/>
    <w:rsid w:val="007403D3"/>
    <w:rsid w:val="0074182E"/>
    <w:rsid w:val="00741A5C"/>
    <w:rsid w:val="00741F57"/>
    <w:rsid w:val="00745CC8"/>
    <w:rsid w:val="007477B0"/>
    <w:rsid w:val="00750F37"/>
    <w:rsid w:val="00752554"/>
    <w:rsid w:val="00753BFB"/>
    <w:rsid w:val="00755336"/>
    <w:rsid w:val="00757789"/>
    <w:rsid w:val="00757E61"/>
    <w:rsid w:val="0076051B"/>
    <w:rsid w:val="00761FE4"/>
    <w:rsid w:val="00762074"/>
    <w:rsid w:val="007626C9"/>
    <w:rsid w:val="00763E7F"/>
    <w:rsid w:val="00764C86"/>
    <w:rsid w:val="00765DA2"/>
    <w:rsid w:val="00766B19"/>
    <w:rsid w:val="007678FF"/>
    <w:rsid w:val="00770BC1"/>
    <w:rsid w:val="00770C19"/>
    <w:rsid w:val="00771C16"/>
    <w:rsid w:val="00772202"/>
    <w:rsid w:val="007732EE"/>
    <w:rsid w:val="00774F6F"/>
    <w:rsid w:val="007816A2"/>
    <w:rsid w:val="00783107"/>
    <w:rsid w:val="00783D3A"/>
    <w:rsid w:val="00787532"/>
    <w:rsid w:val="00787A56"/>
    <w:rsid w:val="00787B93"/>
    <w:rsid w:val="0079056A"/>
    <w:rsid w:val="00791CE3"/>
    <w:rsid w:val="00792022"/>
    <w:rsid w:val="00792165"/>
    <w:rsid w:val="00792256"/>
    <w:rsid w:val="00794F8C"/>
    <w:rsid w:val="00795AC4"/>
    <w:rsid w:val="007962A3"/>
    <w:rsid w:val="00796893"/>
    <w:rsid w:val="00796D49"/>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1BCC"/>
    <w:rsid w:val="007B23AC"/>
    <w:rsid w:val="007B26AC"/>
    <w:rsid w:val="007B3486"/>
    <w:rsid w:val="007B4728"/>
    <w:rsid w:val="007B487C"/>
    <w:rsid w:val="007B524E"/>
    <w:rsid w:val="007B5809"/>
    <w:rsid w:val="007B605F"/>
    <w:rsid w:val="007B6C37"/>
    <w:rsid w:val="007B6FCF"/>
    <w:rsid w:val="007B7139"/>
    <w:rsid w:val="007B75DD"/>
    <w:rsid w:val="007C1BA6"/>
    <w:rsid w:val="007C1BB2"/>
    <w:rsid w:val="007C4969"/>
    <w:rsid w:val="007C4A4B"/>
    <w:rsid w:val="007C4CA8"/>
    <w:rsid w:val="007C501E"/>
    <w:rsid w:val="007C6050"/>
    <w:rsid w:val="007C6D3B"/>
    <w:rsid w:val="007C721F"/>
    <w:rsid w:val="007C7B00"/>
    <w:rsid w:val="007D0000"/>
    <w:rsid w:val="007D3C2D"/>
    <w:rsid w:val="007D7F6F"/>
    <w:rsid w:val="007E0AE5"/>
    <w:rsid w:val="007E0FFC"/>
    <w:rsid w:val="007E1DE0"/>
    <w:rsid w:val="007E46A6"/>
    <w:rsid w:val="007E4847"/>
    <w:rsid w:val="007E62D2"/>
    <w:rsid w:val="007E6E9B"/>
    <w:rsid w:val="007E77EC"/>
    <w:rsid w:val="007F1B57"/>
    <w:rsid w:val="007F53EB"/>
    <w:rsid w:val="007F5687"/>
    <w:rsid w:val="007F5A2D"/>
    <w:rsid w:val="007F5D68"/>
    <w:rsid w:val="007F60D0"/>
    <w:rsid w:val="008013A1"/>
    <w:rsid w:val="008029F3"/>
    <w:rsid w:val="0080320A"/>
    <w:rsid w:val="00804DA7"/>
    <w:rsid w:val="00804F41"/>
    <w:rsid w:val="008056F7"/>
    <w:rsid w:val="008059F8"/>
    <w:rsid w:val="00805A8B"/>
    <w:rsid w:val="008066AD"/>
    <w:rsid w:val="00806A95"/>
    <w:rsid w:val="008075AB"/>
    <w:rsid w:val="008076D6"/>
    <w:rsid w:val="00822D69"/>
    <w:rsid w:val="0082323B"/>
    <w:rsid w:val="008253FA"/>
    <w:rsid w:val="00825422"/>
    <w:rsid w:val="008260DD"/>
    <w:rsid w:val="00830C2E"/>
    <w:rsid w:val="0083147D"/>
    <w:rsid w:val="00834064"/>
    <w:rsid w:val="00834BC3"/>
    <w:rsid w:val="00834EFD"/>
    <w:rsid w:val="00835AEA"/>
    <w:rsid w:val="008360D5"/>
    <w:rsid w:val="00840BDF"/>
    <w:rsid w:val="008424B1"/>
    <w:rsid w:val="00843682"/>
    <w:rsid w:val="00843945"/>
    <w:rsid w:val="00845115"/>
    <w:rsid w:val="00845A91"/>
    <w:rsid w:val="00846CDD"/>
    <w:rsid w:val="00850213"/>
    <w:rsid w:val="00852493"/>
    <w:rsid w:val="00854CDE"/>
    <w:rsid w:val="008561B0"/>
    <w:rsid w:val="0085734E"/>
    <w:rsid w:val="00857B33"/>
    <w:rsid w:val="00857FB7"/>
    <w:rsid w:val="008602B7"/>
    <w:rsid w:val="00862D21"/>
    <w:rsid w:val="00863BE0"/>
    <w:rsid w:val="00864B3C"/>
    <w:rsid w:val="008653BB"/>
    <w:rsid w:val="00876C63"/>
    <w:rsid w:val="00876DDF"/>
    <w:rsid w:val="00877F04"/>
    <w:rsid w:val="008807AB"/>
    <w:rsid w:val="00880F29"/>
    <w:rsid w:val="00881ABF"/>
    <w:rsid w:val="00881B6A"/>
    <w:rsid w:val="00884394"/>
    <w:rsid w:val="00885A35"/>
    <w:rsid w:val="00885E3A"/>
    <w:rsid w:val="00886969"/>
    <w:rsid w:val="00886E8E"/>
    <w:rsid w:val="00893949"/>
    <w:rsid w:val="00895A92"/>
    <w:rsid w:val="00897EDA"/>
    <w:rsid w:val="008A169D"/>
    <w:rsid w:val="008A2E9D"/>
    <w:rsid w:val="008A4C1E"/>
    <w:rsid w:val="008A5B17"/>
    <w:rsid w:val="008A67B2"/>
    <w:rsid w:val="008B0FCF"/>
    <w:rsid w:val="008B5266"/>
    <w:rsid w:val="008B5B7D"/>
    <w:rsid w:val="008C1663"/>
    <w:rsid w:val="008C2AAA"/>
    <w:rsid w:val="008C43EC"/>
    <w:rsid w:val="008C48DA"/>
    <w:rsid w:val="008D03E0"/>
    <w:rsid w:val="008D305A"/>
    <w:rsid w:val="008D31F8"/>
    <w:rsid w:val="008D43D4"/>
    <w:rsid w:val="008D5410"/>
    <w:rsid w:val="008D77C5"/>
    <w:rsid w:val="008E0715"/>
    <w:rsid w:val="008E1A41"/>
    <w:rsid w:val="008E2543"/>
    <w:rsid w:val="008E2685"/>
    <w:rsid w:val="008E4057"/>
    <w:rsid w:val="008E4929"/>
    <w:rsid w:val="008E5530"/>
    <w:rsid w:val="008E725B"/>
    <w:rsid w:val="008F13B3"/>
    <w:rsid w:val="008F1537"/>
    <w:rsid w:val="008F302B"/>
    <w:rsid w:val="008F3089"/>
    <w:rsid w:val="008F3515"/>
    <w:rsid w:val="008F3EA8"/>
    <w:rsid w:val="008F5059"/>
    <w:rsid w:val="008F5328"/>
    <w:rsid w:val="008F63B0"/>
    <w:rsid w:val="008F7950"/>
    <w:rsid w:val="0090240B"/>
    <w:rsid w:val="00906CD4"/>
    <w:rsid w:val="009108B0"/>
    <w:rsid w:val="00911BB2"/>
    <w:rsid w:val="00912B0E"/>
    <w:rsid w:val="00915ECD"/>
    <w:rsid w:val="009163BB"/>
    <w:rsid w:val="00916F8E"/>
    <w:rsid w:val="00920D15"/>
    <w:rsid w:val="00921764"/>
    <w:rsid w:val="0092277D"/>
    <w:rsid w:val="00924FF7"/>
    <w:rsid w:val="0092542D"/>
    <w:rsid w:val="00931B39"/>
    <w:rsid w:val="00932943"/>
    <w:rsid w:val="009334BF"/>
    <w:rsid w:val="00934028"/>
    <w:rsid w:val="0093408A"/>
    <w:rsid w:val="00934DE1"/>
    <w:rsid w:val="00935813"/>
    <w:rsid w:val="0094130A"/>
    <w:rsid w:val="009420C8"/>
    <w:rsid w:val="00943B23"/>
    <w:rsid w:val="00943C8B"/>
    <w:rsid w:val="0094422A"/>
    <w:rsid w:val="00946315"/>
    <w:rsid w:val="00950272"/>
    <w:rsid w:val="00950553"/>
    <w:rsid w:val="009505A7"/>
    <w:rsid w:val="00952EA1"/>
    <w:rsid w:val="00954D53"/>
    <w:rsid w:val="00954EBB"/>
    <w:rsid w:val="00956109"/>
    <w:rsid w:val="009600C4"/>
    <w:rsid w:val="0096030C"/>
    <w:rsid w:val="0096054F"/>
    <w:rsid w:val="00961673"/>
    <w:rsid w:val="00961DED"/>
    <w:rsid w:val="00962566"/>
    <w:rsid w:val="009667B2"/>
    <w:rsid w:val="00966853"/>
    <w:rsid w:val="009673C2"/>
    <w:rsid w:val="00970373"/>
    <w:rsid w:val="009711FA"/>
    <w:rsid w:val="009718D1"/>
    <w:rsid w:val="00973359"/>
    <w:rsid w:val="00974C34"/>
    <w:rsid w:val="0097566C"/>
    <w:rsid w:val="00976615"/>
    <w:rsid w:val="00977122"/>
    <w:rsid w:val="00977586"/>
    <w:rsid w:val="0098447D"/>
    <w:rsid w:val="0098567F"/>
    <w:rsid w:val="009875B5"/>
    <w:rsid w:val="009918C8"/>
    <w:rsid w:val="0099203C"/>
    <w:rsid w:val="0099259F"/>
    <w:rsid w:val="0099356F"/>
    <w:rsid w:val="00995DA6"/>
    <w:rsid w:val="009A0380"/>
    <w:rsid w:val="009A0B42"/>
    <w:rsid w:val="009A1385"/>
    <w:rsid w:val="009A2557"/>
    <w:rsid w:val="009A377A"/>
    <w:rsid w:val="009A43B7"/>
    <w:rsid w:val="009A4753"/>
    <w:rsid w:val="009A4AA2"/>
    <w:rsid w:val="009A5E26"/>
    <w:rsid w:val="009B0424"/>
    <w:rsid w:val="009B100E"/>
    <w:rsid w:val="009B15F9"/>
    <w:rsid w:val="009B2CCD"/>
    <w:rsid w:val="009B435D"/>
    <w:rsid w:val="009B4544"/>
    <w:rsid w:val="009C027C"/>
    <w:rsid w:val="009C054C"/>
    <w:rsid w:val="009C3985"/>
    <w:rsid w:val="009C39D8"/>
    <w:rsid w:val="009C4322"/>
    <w:rsid w:val="009C4692"/>
    <w:rsid w:val="009C6EAA"/>
    <w:rsid w:val="009D21B1"/>
    <w:rsid w:val="009D4FA1"/>
    <w:rsid w:val="009D51F8"/>
    <w:rsid w:val="009D530E"/>
    <w:rsid w:val="009D6F57"/>
    <w:rsid w:val="009E08C2"/>
    <w:rsid w:val="009E43AD"/>
    <w:rsid w:val="009E54DA"/>
    <w:rsid w:val="009E5C47"/>
    <w:rsid w:val="009E60F6"/>
    <w:rsid w:val="009E6DAC"/>
    <w:rsid w:val="009F4654"/>
    <w:rsid w:val="009F4D0F"/>
    <w:rsid w:val="009F4D1D"/>
    <w:rsid w:val="009F7607"/>
    <w:rsid w:val="00A04F2A"/>
    <w:rsid w:val="00A0594A"/>
    <w:rsid w:val="00A07B31"/>
    <w:rsid w:val="00A10D42"/>
    <w:rsid w:val="00A116A0"/>
    <w:rsid w:val="00A11A45"/>
    <w:rsid w:val="00A120D6"/>
    <w:rsid w:val="00A15C70"/>
    <w:rsid w:val="00A167BE"/>
    <w:rsid w:val="00A176AC"/>
    <w:rsid w:val="00A17D67"/>
    <w:rsid w:val="00A2100C"/>
    <w:rsid w:val="00A21625"/>
    <w:rsid w:val="00A2251D"/>
    <w:rsid w:val="00A22D40"/>
    <w:rsid w:val="00A233C1"/>
    <w:rsid w:val="00A25128"/>
    <w:rsid w:val="00A25CC7"/>
    <w:rsid w:val="00A307F8"/>
    <w:rsid w:val="00A30923"/>
    <w:rsid w:val="00A315E3"/>
    <w:rsid w:val="00A328A2"/>
    <w:rsid w:val="00A33E0F"/>
    <w:rsid w:val="00A34971"/>
    <w:rsid w:val="00A353DD"/>
    <w:rsid w:val="00A372B3"/>
    <w:rsid w:val="00A37501"/>
    <w:rsid w:val="00A37EAB"/>
    <w:rsid w:val="00A422F3"/>
    <w:rsid w:val="00A43BCD"/>
    <w:rsid w:val="00A44293"/>
    <w:rsid w:val="00A45C69"/>
    <w:rsid w:val="00A46198"/>
    <w:rsid w:val="00A47107"/>
    <w:rsid w:val="00A517EF"/>
    <w:rsid w:val="00A51DCB"/>
    <w:rsid w:val="00A52B8B"/>
    <w:rsid w:val="00A53D14"/>
    <w:rsid w:val="00A53F81"/>
    <w:rsid w:val="00A54642"/>
    <w:rsid w:val="00A549C2"/>
    <w:rsid w:val="00A55D21"/>
    <w:rsid w:val="00A56496"/>
    <w:rsid w:val="00A57AD8"/>
    <w:rsid w:val="00A62339"/>
    <w:rsid w:val="00A624C0"/>
    <w:rsid w:val="00A62A81"/>
    <w:rsid w:val="00A6324D"/>
    <w:rsid w:val="00A6608F"/>
    <w:rsid w:val="00A70BF4"/>
    <w:rsid w:val="00A716C3"/>
    <w:rsid w:val="00A72325"/>
    <w:rsid w:val="00A7354B"/>
    <w:rsid w:val="00A754FD"/>
    <w:rsid w:val="00A770F1"/>
    <w:rsid w:val="00A77CCB"/>
    <w:rsid w:val="00A77E51"/>
    <w:rsid w:val="00A800AF"/>
    <w:rsid w:val="00A812C2"/>
    <w:rsid w:val="00A82989"/>
    <w:rsid w:val="00A8315B"/>
    <w:rsid w:val="00A83EFA"/>
    <w:rsid w:val="00A84999"/>
    <w:rsid w:val="00A84F20"/>
    <w:rsid w:val="00A857B5"/>
    <w:rsid w:val="00A8730F"/>
    <w:rsid w:val="00A90C0D"/>
    <w:rsid w:val="00A92091"/>
    <w:rsid w:val="00A92BAC"/>
    <w:rsid w:val="00A93BFE"/>
    <w:rsid w:val="00A948A5"/>
    <w:rsid w:val="00AA10C3"/>
    <w:rsid w:val="00AA1FFD"/>
    <w:rsid w:val="00AA284A"/>
    <w:rsid w:val="00AA32D4"/>
    <w:rsid w:val="00AA33EC"/>
    <w:rsid w:val="00AA3D9A"/>
    <w:rsid w:val="00AA4A5A"/>
    <w:rsid w:val="00AA57EC"/>
    <w:rsid w:val="00AA5C65"/>
    <w:rsid w:val="00AA5F0A"/>
    <w:rsid w:val="00AA6635"/>
    <w:rsid w:val="00AA6676"/>
    <w:rsid w:val="00AA6C2D"/>
    <w:rsid w:val="00AB66DB"/>
    <w:rsid w:val="00AB69AC"/>
    <w:rsid w:val="00AB6DDF"/>
    <w:rsid w:val="00AB7F33"/>
    <w:rsid w:val="00AC2AA6"/>
    <w:rsid w:val="00AC3059"/>
    <w:rsid w:val="00AC3983"/>
    <w:rsid w:val="00AC58CD"/>
    <w:rsid w:val="00AC733E"/>
    <w:rsid w:val="00AD1309"/>
    <w:rsid w:val="00AD3CC2"/>
    <w:rsid w:val="00AD3E3F"/>
    <w:rsid w:val="00AD4335"/>
    <w:rsid w:val="00AD4C73"/>
    <w:rsid w:val="00AD6423"/>
    <w:rsid w:val="00AD69BE"/>
    <w:rsid w:val="00AD73C1"/>
    <w:rsid w:val="00AD7D8B"/>
    <w:rsid w:val="00AE017F"/>
    <w:rsid w:val="00AE0DB0"/>
    <w:rsid w:val="00AE2389"/>
    <w:rsid w:val="00AE70AB"/>
    <w:rsid w:val="00AE7938"/>
    <w:rsid w:val="00AF0505"/>
    <w:rsid w:val="00AF0C73"/>
    <w:rsid w:val="00AF0E7E"/>
    <w:rsid w:val="00AF21CB"/>
    <w:rsid w:val="00AF2933"/>
    <w:rsid w:val="00AF4425"/>
    <w:rsid w:val="00AF4CA9"/>
    <w:rsid w:val="00AF579A"/>
    <w:rsid w:val="00AF5B3B"/>
    <w:rsid w:val="00AF5CBA"/>
    <w:rsid w:val="00AF5E77"/>
    <w:rsid w:val="00AF6AF2"/>
    <w:rsid w:val="00AF7A0F"/>
    <w:rsid w:val="00B00129"/>
    <w:rsid w:val="00B01685"/>
    <w:rsid w:val="00B02D0E"/>
    <w:rsid w:val="00B03736"/>
    <w:rsid w:val="00B03988"/>
    <w:rsid w:val="00B03AF9"/>
    <w:rsid w:val="00B03E3A"/>
    <w:rsid w:val="00B05C6B"/>
    <w:rsid w:val="00B074EB"/>
    <w:rsid w:val="00B10065"/>
    <w:rsid w:val="00B100E5"/>
    <w:rsid w:val="00B10A08"/>
    <w:rsid w:val="00B113ED"/>
    <w:rsid w:val="00B12582"/>
    <w:rsid w:val="00B1404F"/>
    <w:rsid w:val="00B177DD"/>
    <w:rsid w:val="00B20443"/>
    <w:rsid w:val="00B224F2"/>
    <w:rsid w:val="00B23705"/>
    <w:rsid w:val="00B23BF2"/>
    <w:rsid w:val="00B24078"/>
    <w:rsid w:val="00B24513"/>
    <w:rsid w:val="00B27114"/>
    <w:rsid w:val="00B305E3"/>
    <w:rsid w:val="00B3150B"/>
    <w:rsid w:val="00B31916"/>
    <w:rsid w:val="00B31C5B"/>
    <w:rsid w:val="00B31EC5"/>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0C50"/>
    <w:rsid w:val="00B5161C"/>
    <w:rsid w:val="00B51CE5"/>
    <w:rsid w:val="00B51D56"/>
    <w:rsid w:val="00B523D4"/>
    <w:rsid w:val="00B5499F"/>
    <w:rsid w:val="00B55D35"/>
    <w:rsid w:val="00B561C7"/>
    <w:rsid w:val="00B56F72"/>
    <w:rsid w:val="00B57E31"/>
    <w:rsid w:val="00B60568"/>
    <w:rsid w:val="00B61AE2"/>
    <w:rsid w:val="00B6249D"/>
    <w:rsid w:val="00B647A6"/>
    <w:rsid w:val="00B64D0A"/>
    <w:rsid w:val="00B71E29"/>
    <w:rsid w:val="00B72781"/>
    <w:rsid w:val="00B74655"/>
    <w:rsid w:val="00B7523E"/>
    <w:rsid w:val="00B753CF"/>
    <w:rsid w:val="00B7550F"/>
    <w:rsid w:val="00B76020"/>
    <w:rsid w:val="00B768DC"/>
    <w:rsid w:val="00B76A85"/>
    <w:rsid w:val="00B771DA"/>
    <w:rsid w:val="00B77567"/>
    <w:rsid w:val="00B81659"/>
    <w:rsid w:val="00B81F12"/>
    <w:rsid w:val="00B82192"/>
    <w:rsid w:val="00B8359C"/>
    <w:rsid w:val="00B84E5D"/>
    <w:rsid w:val="00B857D1"/>
    <w:rsid w:val="00B8605A"/>
    <w:rsid w:val="00B86088"/>
    <w:rsid w:val="00B877CC"/>
    <w:rsid w:val="00B87EDF"/>
    <w:rsid w:val="00B90EDB"/>
    <w:rsid w:val="00B9250E"/>
    <w:rsid w:val="00B9288F"/>
    <w:rsid w:val="00B93099"/>
    <w:rsid w:val="00B94B0F"/>
    <w:rsid w:val="00B954DB"/>
    <w:rsid w:val="00B95964"/>
    <w:rsid w:val="00B96E71"/>
    <w:rsid w:val="00B979A4"/>
    <w:rsid w:val="00BA3C61"/>
    <w:rsid w:val="00BA4DF2"/>
    <w:rsid w:val="00BA4FF3"/>
    <w:rsid w:val="00BA7246"/>
    <w:rsid w:val="00BB00E1"/>
    <w:rsid w:val="00BB063E"/>
    <w:rsid w:val="00BB0856"/>
    <w:rsid w:val="00BB140D"/>
    <w:rsid w:val="00BB2DCE"/>
    <w:rsid w:val="00BB4B02"/>
    <w:rsid w:val="00BC0AD4"/>
    <w:rsid w:val="00BC1273"/>
    <w:rsid w:val="00BC20C2"/>
    <w:rsid w:val="00BC2D2F"/>
    <w:rsid w:val="00BD0616"/>
    <w:rsid w:val="00BE0EF3"/>
    <w:rsid w:val="00BE1541"/>
    <w:rsid w:val="00BE1BA1"/>
    <w:rsid w:val="00BE21F6"/>
    <w:rsid w:val="00BE3C14"/>
    <w:rsid w:val="00BE5C5C"/>
    <w:rsid w:val="00BF11F8"/>
    <w:rsid w:val="00BF171A"/>
    <w:rsid w:val="00BF242F"/>
    <w:rsid w:val="00BF2BAD"/>
    <w:rsid w:val="00BF3C2F"/>
    <w:rsid w:val="00BF4421"/>
    <w:rsid w:val="00C00824"/>
    <w:rsid w:val="00C01262"/>
    <w:rsid w:val="00C02544"/>
    <w:rsid w:val="00C038C8"/>
    <w:rsid w:val="00C03FE3"/>
    <w:rsid w:val="00C06D5E"/>
    <w:rsid w:val="00C07551"/>
    <w:rsid w:val="00C07AB7"/>
    <w:rsid w:val="00C10C51"/>
    <w:rsid w:val="00C10C7E"/>
    <w:rsid w:val="00C1219E"/>
    <w:rsid w:val="00C12B00"/>
    <w:rsid w:val="00C12F7C"/>
    <w:rsid w:val="00C1532A"/>
    <w:rsid w:val="00C2049A"/>
    <w:rsid w:val="00C21D61"/>
    <w:rsid w:val="00C226C5"/>
    <w:rsid w:val="00C2400B"/>
    <w:rsid w:val="00C240C2"/>
    <w:rsid w:val="00C26F39"/>
    <w:rsid w:val="00C32014"/>
    <w:rsid w:val="00C32114"/>
    <w:rsid w:val="00C321EB"/>
    <w:rsid w:val="00C32BBA"/>
    <w:rsid w:val="00C32D04"/>
    <w:rsid w:val="00C347EF"/>
    <w:rsid w:val="00C3557A"/>
    <w:rsid w:val="00C35C3E"/>
    <w:rsid w:val="00C40829"/>
    <w:rsid w:val="00C42525"/>
    <w:rsid w:val="00C42F62"/>
    <w:rsid w:val="00C44D20"/>
    <w:rsid w:val="00C45431"/>
    <w:rsid w:val="00C45FFE"/>
    <w:rsid w:val="00C46A5D"/>
    <w:rsid w:val="00C46E72"/>
    <w:rsid w:val="00C47C43"/>
    <w:rsid w:val="00C5003E"/>
    <w:rsid w:val="00C50486"/>
    <w:rsid w:val="00C50AA9"/>
    <w:rsid w:val="00C51D0C"/>
    <w:rsid w:val="00C52C6A"/>
    <w:rsid w:val="00C55464"/>
    <w:rsid w:val="00C5603A"/>
    <w:rsid w:val="00C56833"/>
    <w:rsid w:val="00C56E53"/>
    <w:rsid w:val="00C60AC9"/>
    <w:rsid w:val="00C61BD1"/>
    <w:rsid w:val="00C66C7C"/>
    <w:rsid w:val="00C6783B"/>
    <w:rsid w:val="00C67F32"/>
    <w:rsid w:val="00C7403E"/>
    <w:rsid w:val="00C74AEF"/>
    <w:rsid w:val="00C761C1"/>
    <w:rsid w:val="00C766A4"/>
    <w:rsid w:val="00C77F34"/>
    <w:rsid w:val="00C81365"/>
    <w:rsid w:val="00C829AC"/>
    <w:rsid w:val="00C83458"/>
    <w:rsid w:val="00C83E56"/>
    <w:rsid w:val="00C85DC1"/>
    <w:rsid w:val="00C85FAF"/>
    <w:rsid w:val="00C87836"/>
    <w:rsid w:val="00C908CF"/>
    <w:rsid w:val="00C90948"/>
    <w:rsid w:val="00C9169F"/>
    <w:rsid w:val="00C91B5D"/>
    <w:rsid w:val="00C92AF9"/>
    <w:rsid w:val="00C93430"/>
    <w:rsid w:val="00C94D44"/>
    <w:rsid w:val="00C9521B"/>
    <w:rsid w:val="00C96C10"/>
    <w:rsid w:val="00CA134D"/>
    <w:rsid w:val="00CA347B"/>
    <w:rsid w:val="00CA3F4D"/>
    <w:rsid w:val="00CA40E2"/>
    <w:rsid w:val="00CA6DFB"/>
    <w:rsid w:val="00CB171D"/>
    <w:rsid w:val="00CB1E67"/>
    <w:rsid w:val="00CB4EA2"/>
    <w:rsid w:val="00CB581A"/>
    <w:rsid w:val="00CB6B45"/>
    <w:rsid w:val="00CC044A"/>
    <w:rsid w:val="00CC1CFE"/>
    <w:rsid w:val="00CC2701"/>
    <w:rsid w:val="00CC2E7E"/>
    <w:rsid w:val="00CC2E9A"/>
    <w:rsid w:val="00CC2FB1"/>
    <w:rsid w:val="00CC358C"/>
    <w:rsid w:val="00CC3F06"/>
    <w:rsid w:val="00CC4E89"/>
    <w:rsid w:val="00CC72C1"/>
    <w:rsid w:val="00CD230E"/>
    <w:rsid w:val="00CD36F5"/>
    <w:rsid w:val="00CD4BD5"/>
    <w:rsid w:val="00CD6C1C"/>
    <w:rsid w:val="00CD6C4E"/>
    <w:rsid w:val="00CE26C5"/>
    <w:rsid w:val="00CE3E8B"/>
    <w:rsid w:val="00CE5127"/>
    <w:rsid w:val="00CE6D8D"/>
    <w:rsid w:val="00CE74FB"/>
    <w:rsid w:val="00CE7E52"/>
    <w:rsid w:val="00CE7E70"/>
    <w:rsid w:val="00CF17FB"/>
    <w:rsid w:val="00CF19A3"/>
    <w:rsid w:val="00CF2230"/>
    <w:rsid w:val="00CF30EF"/>
    <w:rsid w:val="00CF3165"/>
    <w:rsid w:val="00CF3819"/>
    <w:rsid w:val="00CF4CB6"/>
    <w:rsid w:val="00D00213"/>
    <w:rsid w:val="00D00FAA"/>
    <w:rsid w:val="00D0369A"/>
    <w:rsid w:val="00D04858"/>
    <w:rsid w:val="00D114F8"/>
    <w:rsid w:val="00D1367A"/>
    <w:rsid w:val="00D142D9"/>
    <w:rsid w:val="00D20034"/>
    <w:rsid w:val="00D210A7"/>
    <w:rsid w:val="00D21391"/>
    <w:rsid w:val="00D22E26"/>
    <w:rsid w:val="00D24861"/>
    <w:rsid w:val="00D2529E"/>
    <w:rsid w:val="00D2794C"/>
    <w:rsid w:val="00D3208D"/>
    <w:rsid w:val="00D32ABD"/>
    <w:rsid w:val="00D3420A"/>
    <w:rsid w:val="00D35B3D"/>
    <w:rsid w:val="00D3699F"/>
    <w:rsid w:val="00D40943"/>
    <w:rsid w:val="00D40FCB"/>
    <w:rsid w:val="00D4111E"/>
    <w:rsid w:val="00D415F0"/>
    <w:rsid w:val="00D43454"/>
    <w:rsid w:val="00D45239"/>
    <w:rsid w:val="00D45657"/>
    <w:rsid w:val="00D46283"/>
    <w:rsid w:val="00D5193D"/>
    <w:rsid w:val="00D52234"/>
    <w:rsid w:val="00D52E46"/>
    <w:rsid w:val="00D534DD"/>
    <w:rsid w:val="00D56461"/>
    <w:rsid w:val="00D57735"/>
    <w:rsid w:val="00D57E03"/>
    <w:rsid w:val="00D620BA"/>
    <w:rsid w:val="00D621BB"/>
    <w:rsid w:val="00D62530"/>
    <w:rsid w:val="00D64400"/>
    <w:rsid w:val="00D65CEF"/>
    <w:rsid w:val="00D66097"/>
    <w:rsid w:val="00D662F5"/>
    <w:rsid w:val="00D709B7"/>
    <w:rsid w:val="00D72C5A"/>
    <w:rsid w:val="00D75548"/>
    <w:rsid w:val="00D80F7E"/>
    <w:rsid w:val="00D81C65"/>
    <w:rsid w:val="00D834AB"/>
    <w:rsid w:val="00D84406"/>
    <w:rsid w:val="00D86631"/>
    <w:rsid w:val="00D92533"/>
    <w:rsid w:val="00D92B4C"/>
    <w:rsid w:val="00D92CB5"/>
    <w:rsid w:val="00D936CC"/>
    <w:rsid w:val="00D95234"/>
    <w:rsid w:val="00D979C7"/>
    <w:rsid w:val="00D97F2B"/>
    <w:rsid w:val="00D97F49"/>
    <w:rsid w:val="00DA1C03"/>
    <w:rsid w:val="00DA1D30"/>
    <w:rsid w:val="00DA3470"/>
    <w:rsid w:val="00DA40CF"/>
    <w:rsid w:val="00DA4298"/>
    <w:rsid w:val="00DA4AE3"/>
    <w:rsid w:val="00DA529C"/>
    <w:rsid w:val="00DA5D84"/>
    <w:rsid w:val="00DB2F50"/>
    <w:rsid w:val="00DB49AA"/>
    <w:rsid w:val="00DB6369"/>
    <w:rsid w:val="00DB683C"/>
    <w:rsid w:val="00DB6C32"/>
    <w:rsid w:val="00DB7CE9"/>
    <w:rsid w:val="00DC0E3F"/>
    <w:rsid w:val="00DC14C3"/>
    <w:rsid w:val="00DC26CC"/>
    <w:rsid w:val="00DC278D"/>
    <w:rsid w:val="00DC3148"/>
    <w:rsid w:val="00DC3625"/>
    <w:rsid w:val="00DC44B8"/>
    <w:rsid w:val="00DC50B6"/>
    <w:rsid w:val="00DC5180"/>
    <w:rsid w:val="00DC5931"/>
    <w:rsid w:val="00DC6087"/>
    <w:rsid w:val="00DD050E"/>
    <w:rsid w:val="00DD1FE2"/>
    <w:rsid w:val="00DD34BB"/>
    <w:rsid w:val="00DD4953"/>
    <w:rsid w:val="00DD4D7A"/>
    <w:rsid w:val="00DD7023"/>
    <w:rsid w:val="00DD7760"/>
    <w:rsid w:val="00DD7F56"/>
    <w:rsid w:val="00DE00E1"/>
    <w:rsid w:val="00DE073D"/>
    <w:rsid w:val="00DE0B4D"/>
    <w:rsid w:val="00DE1A49"/>
    <w:rsid w:val="00DE1D7C"/>
    <w:rsid w:val="00DE3375"/>
    <w:rsid w:val="00DE6416"/>
    <w:rsid w:val="00DF067E"/>
    <w:rsid w:val="00DF20C1"/>
    <w:rsid w:val="00DF2B2A"/>
    <w:rsid w:val="00DF39DE"/>
    <w:rsid w:val="00DF4659"/>
    <w:rsid w:val="00DF46AC"/>
    <w:rsid w:val="00DF46FA"/>
    <w:rsid w:val="00E00A95"/>
    <w:rsid w:val="00E02157"/>
    <w:rsid w:val="00E033EA"/>
    <w:rsid w:val="00E06F3E"/>
    <w:rsid w:val="00E07822"/>
    <w:rsid w:val="00E07880"/>
    <w:rsid w:val="00E111C0"/>
    <w:rsid w:val="00E145B9"/>
    <w:rsid w:val="00E155FF"/>
    <w:rsid w:val="00E166DD"/>
    <w:rsid w:val="00E175AA"/>
    <w:rsid w:val="00E2087E"/>
    <w:rsid w:val="00E20DAE"/>
    <w:rsid w:val="00E21827"/>
    <w:rsid w:val="00E30A10"/>
    <w:rsid w:val="00E30A48"/>
    <w:rsid w:val="00E30BA1"/>
    <w:rsid w:val="00E3184B"/>
    <w:rsid w:val="00E319A8"/>
    <w:rsid w:val="00E31C62"/>
    <w:rsid w:val="00E32B32"/>
    <w:rsid w:val="00E33B8C"/>
    <w:rsid w:val="00E35269"/>
    <w:rsid w:val="00E35657"/>
    <w:rsid w:val="00E35FB3"/>
    <w:rsid w:val="00E3638E"/>
    <w:rsid w:val="00E37E3C"/>
    <w:rsid w:val="00E4016E"/>
    <w:rsid w:val="00E41AF3"/>
    <w:rsid w:val="00E464E5"/>
    <w:rsid w:val="00E509F8"/>
    <w:rsid w:val="00E5111A"/>
    <w:rsid w:val="00E52936"/>
    <w:rsid w:val="00E54351"/>
    <w:rsid w:val="00E5616F"/>
    <w:rsid w:val="00E56DB5"/>
    <w:rsid w:val="00E60084"/>
    <w:rsid w:val="00E60FBD"/>
    <w:rsid w:val="00E6313A"/>
    <w:rsid w:val="00E643B7"/>
    <w:rsid w:val="00E65216"/>
    <w:rsid w:val="00E66A46"/>
    <w:rsid w:val="00E716B6"/>
    <w:rsid w:val="00E72568"/>
    <w:rsid w:val="00E727F4"/>
    <w:rsid w:val="00E728D0"/>
    <w:rsid w:val="00E733D3"/>
    <w:rsid w:val="00E73716"/>
    <w:rsid w:val="00E73A82"/>
    <w:rsid w:val="00E73F5D"/>
    <w:rsid w:val="00E759AA"/>
    <w:rsid w:val="00E7712B"/>
    <w:rsid w:val="00E82F3C"/>
    <w:rsid w:val="00E8484F"/>
    <w:rsid w:val="00E85889"/>
    <w:rsid w:val="00E85F30"/>
    <w:rsid w:val="00E8767B"/>
    <w:rsid w:val="00E90AB3"/>
    <w:rsid w:val="00E90EBC"/>
    <w:rsid w:val="00E94F37"/>
    <w:rsid w:val="00E954F6"/>
    <w:rsid w:val="00E96910"/>
    <w:rsid w:val="00E96CC5"/>
    <w:rsid w:val="00EA01B7"/>
    <w:rsid w:val="00EA0956"/>
    <w:rsid w:val="00EA176A"/>
    <w:rsid w:val="00EA17CA"/>
    <w:rsid w:val="00EA33CB"/>
    <w:rsid w:val="00EA438F"/>
    <w:rsid w:val="00EB018E"/>
    <w:rsid w:val="00EB2018"/>
    <w:rsid w:val="00EB2720"/>
    <w:rsid w:val="00EB4A86"/>
    <w:rsid w:val="00EB5C37"/>
    <w:rsid w:val="00EB6505"/>
    <w:rsid w:val="00EB73E3"/>
    <w:rsid w:val="00EB744B"/>
    <w:rsid w:val="00EB750D"/>
    <w:rsid w:val="00EB7F7D"/>
    <w:rsid w:val="00EC0859"/>
    <w:rsid w:val="00EC0AE4"/>
    <w:rsid w:val="00EC4485"/>
    <w:rsid w:val="00EC56D8"/>
    <w:rsid w:val="00EC61AF"/>
    <w:rsid w:val="00EC778C"/>
    <w:rsid w:val="00ED414A"/>
    <w:rsid w:val="00ED5D70"/>
    <w:rsid w:val="00ED60E7"/>
    <w:rsid w:val="00EE076D"/>
    <w:rsid w:val="00EE11F1"/>
    <w:rsid w:val="00EE1358"/>
    <w:rsid w:val="00EE4179"/>
    <w:rsid w:val="00EE45C2"/>
    <w:rsid w:val="00EE6D67"/>
    <w:rsid w:val="00EE759B"/>
    <w:rsid w:val="00EE795F"/>
    <w:rsid w:val="00EF1E99"/>
    <w:rsid w:val="00EF4DBE"/>
    <w:rsid w:val="00EF60CC"/>
    <w:rsid w:val="00EF7949"/>
    <w:rsid w:val="00F00686"/>
    <w:rsid w:val="00F00E9B"/>
    <w:rsid w:val="00F016D1"/>
    <w:rsid w:val="00F02B45"/>
    <w:rsid w:val="00F033CC"/>
    <w:rsid w:val="00F03916"/>
    <w:rsid w:val="00F03A94"/>
    <w:rsid w:val="00F03E83"/>
    <w:rsid w:val="00F045A3"/>
    <w:rsid w:val="00F06E5E"/>
    <w:rsid w:val="00F0769C"/>
    <w:rsid w:val="00F07CA3"/>
    <w:rsid w:val="00F11123"/>
    <w:rsid w:val="00F1141F"/>
    <w:rsid w:val="00F1144E"/>
    <w:rsid w:val="00F11569"/>
    <w:rsid w:val="00F12D76"/>
    <w:rsid w:val="00F13034"/>
    <w:rsid w:val="00F2146C"/>
    <w:rsid w:val="00F22B0E"/>
    <w:rsid w:val="00F22DEF"/>
    <w:rsid w:val="00F25C5F"/>
    <w:rsid w:val="00F25F09"/>
    <w:rsid w:val="00F27797"/>
    <w:rsid w:val="00F27C19"/>
    <w:rsid w:val="00F313FB"/>
    <w:rsid w:val="00F32110"/>
    <w:rsid w:val="00F3227F"/>
    <w:rsid w:val="00F322C2"/>
    <w:rsid w:val="00F33934"/>
    <w:rsid w:val="00F344F2"/>
    <w:rsid w:val="00F36BB8"/>
    <w:rsid w:val="00F377E7"/>
    <w:rsid w:val="00F37944"/>
    <w:rsid w:val="00F40717"/>
    <w:rsid w:val="00F4112C"/>
    <w:rsid w:val="00F4191D"/>
    <w:rsid w:val="00F41AE3"/>
    <w:rsid w:val="00F4498C"/>
    <w:rsid w:val="00F44D73"/>
    <w:rsid w:val="00F515E6"/>
    <w:rsid w:val="00F51864"/>
    <w:rsid w:val="00F5224C"/>
    <w:rsid w:val="00F541BA"/>
    <w:rsid w:val="00F54C87"/>
    <w:rsid w:val="00F56263"/>
    <w:rsid w:val="00F5687C"/>
    <w:rsid w:val="00F56FF3"/>
    <w:rsid w:val="00F60E8E"/>
    <w:rsid w:val="00F62A38"/>
    <w:rsid w:val="00F64587"/>
    <w:rsid w:val="00F70BAE"/>
    <w:rsid w:val="00F72902"/>
    <w:rsid w:val="00F74187"/>
    <w:rsid w:val="00F75883"/>
    <w:rsid w:val="00F76756"/>
    <w:rsid w:val="00F80B98"/>
    <w:rsid w:val="00F820C3"/>
    <w:rsid w:val="00F837A1"/>
    <w:rsid w:val="00F8461D"/>
    <w:rsid w:val="00F8462C"/>
    <w:rsid w:val="00F84747"/>
    <w:rsid w:val="00F86AB5"/>
    <w:rsid w:val="00F86C20"/>
    <w:rsid w:val="00F86F48"/>
    <w:rsid w:val="00F91D60"/>
    <w:rsid w:val="00F92A73"/>
    <w:rsid w:val="00F93367"/>
    <w:rsid w:val="00F94ED5"/>
    <w:rsid w:val="00F95ED1"/>
    <w:rsid w:val="00F97180"/>
    <w:rsid w:val="00F977CC"/>
    <w:rsid w:val="00FA0787"/>
    <w:rsid w:val="00FA0D6B"/>
    <w:rsid w:val="00FA15D3"/>
    <w:rsid w:val="00FA1DAB"/>
    <w:rsid w:val="00FA486D"/>
    <w:rsid w:val="00FA5152"/>
    <w:rsid w:val="00FA6FCA"/>
    <w:rsid w:val="00FA7161"/>
    <w:rsid w:val="00FB02D9"/>
    <w:rsid w:val="00FB12F1"/>
    <w:rsid w:val="00FB2922"/>
    <w:rsid w:val="00FB2EF3"/>
    <w:rsid w:val="00FB54CE"/>
    <w:rsid w:val="00FB63B2"/>
    <w:rsid w:val="00FB7964"/>
    <w:rsid w:val="00FC187E"/>
    <w:rsid w:val="00FC3E6D"/>
    <w:rsid w:val="00FC5989"/>
    <w:rsid w:val="00FC5DDC"/>
    <w:rsid w:val="00FC5FB3"/>
    <w:rsid w:val="00FC7A49"/>
    <w:rsid w:val="00FC7B97"/>
    <w:rsid w:val="00FC7C9C"/>
    <w:rsid w:val="00FD38F0"/>
    <w:rsid w:val="00FD5AC3"/>
    <w:rsid w:val="00FD7C6A"/>
    <w:rsid w:val="00FE023B"/>
    <w:rsid w:val="00FE0BF0"/>
    <w:rsid w:val="00FE15F3"/>
    <w:rsid w:val="00FE2A9F"/>
    <w:rsid w:val="00FE2D1E"/>
    <w:rsid w:val="00FE2D98"/>
    <w:rsid w:val="00FE3315"/>
    <w:rsid w:val="00FE3E52"/>
    <w:rsid w:val="00FE438C"/>
    <w:rsid w:val="00FE47A0"/>
    <w:rsid w:val="00FE4B23"/>
    <w:rsid w:val="00FE61C1"/>
    <w:rsid w:val="00FE6B2C"/>
    <w:rsid w:val="00FE6F16"/>
    <w:rsid w:val="00FE7048"/>
    <w:rsid w:val="00FE78F2"/>
    <w:rsid w:val="00FF02FF"/>
    <w:rsid w:val="00FF176D"/>
    <w:rsid w:val="00FF21D5"/>
    <w:rsid w:val="00FF2AF6"/>
    <w:rsid w:val="00FF2C14"/>
    <w:rsid w:val="00FF3540"/>
    <w:rsid w:val="00FF39FF"/>
    <w:rsid w:val="00FF57C9"/>
    <w:rsid w:val="00FF62CA"/>
    <w:rsid w:val="00FF6DDA"/>
    <w:rsid w:val="00FF789A"/>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 w:type="paragraph" w:styleId="BodyText">
    <w:name w:val="Body Text"/>
    <w:basedOn w:val="Normal"/>
    <w:link w:val="BodyTextChar"/>
    <w:uiPriority w:val="99"/>
    <w:unhideWhenUsed/>
    <w:rsid w:val="000537B7"/>
    <w:pPr>
      <w:spacing w:after="0"/>
    </w:pPr>
    <w:rPr>
      <w:rFonts w:ascii="Calibri" w:eastAsia="DengXian" w:hAnsi="Calibri" w:cs="Calibri"/>
      <w:sz w:val="22"/>
      <w:szCs w:val="22"/>
      <w:lang w:val="en-US" w:eastAsia="zh-CN"/>
    </w:rPr>
  </w:style>
  <w:style w:type="character" w:customStyle="1" w:styleId="BodyTextChar">
    <w:name w:val="Body Text Char"/>
    <w:link w:val="BodyText"/>
    <w:uiPriority w:val="99"/>
    <w:rsid w:val="000537B7"/>
    <w:rPr>
      <w:rFonts w:ascii="Calibri" w:eastAsia="DengXia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11132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696080727">
      <w:bodyDiv w:val="1"/>
      <w:marLeft w:val="0"/>
      <w:marRight w:val="0"/>
      <w:marTop w:val="0"/>
      <w:marBottom w:val="0"/>
      <w:divBdr>
        <w:top w:val="none" w:sz="0" w:space="0" w:color="auto"/>
        <w:left w:val="none" w:sz="0" w:space="0" w:color="auto"/>
        <w:bottom w:val="none" w:sz="0" w:space="0" w:color="auto"/>
        <w:right w:val="none" w:sz="0" w:space="0" w:color="auto"/>
      </w:divBdr>
      <w:divsChild>
        <w:div w:id="1975672313">
          <w:marLeft w:val="1267"/>
          <w:marRight w:val="0"/>
          <w:marTop w:val="0"/>
          <w:marBottom w:val="120"/>
          <w:divBdr>
            <w:top w:val="none" w:sz="0" w:space="0" w:color="auto"/>
            <w:left w:val="none" w:sz="0" w:space="0" w:color="auto"/>
            <w:bottom w:val="none" w:sz="0" w:space="0" w:color="auto"/>
            <w:right w:val="none" w:sz="0" w:space="0" w:color="auto"/>
          </w:divBdr>
        </w:div>
        <w:div w:id="1936205105">
          <w:marLeft w:val="1987"/>
          <w:marRight w:val="0"/>
          <w:marTop w:val="0"/>
          <w:marBottom w:val="120"/>
          <w:divBdr>
            <w:top w:val="none" w:sz="0" w:space="0" w:color="auto"/>
            <w:left w:val="none" w:sz="0" w:space="0" w:color="auto"/>
            <w:bottom w:val="none" w:sz="0" w:space="0" w:color="auto"/>
            <w:right w:val="none" w:sz="0" w:space="0" w:color="auto"/>
          </w:divBdr>
        </w:div>
        <w:div w:id="1432509071">
          <w:marLeft w:val="1987"/>
          <w:marRight w:val="0"/>
          <w:marTop w:val="0"/>
          <w:marBottom w:val="120"/>
          <w:divBdr>
            <w:top w:val="none" w:sz="0" w:space="0" w:color="auto"/>
            <w:left w:val="none" w:sz="0" w:space="0" w:color="auto"/>
            <w:bottom w:val="none" w:sz="0" w:space="0" w:color="auto"/>
            <w:right w:val="none" w:sz="0" w:space="0" w:color="auto"/>
          </w:divBdr>
        </w:div>
        <w:div w:id="197084264">
          <w:marLeft w:val="1987"/>
          <w:marRight w:val="0"/>
          <w:marTop w:val="0"/>
          <w:marBottom w:val="12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4309108">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4</Pages>
  <Words>1313</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108</cp:revision>
  <dcterms:created xsi:type="dcterms:W3CDTF">2021-05-04T23:32:00Z</dcterms:created>
  <dcterms:modified xsi:type="dcterms:W3CDTF">2021-05-11T22:35:00Z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